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FE86" w14:textId="65412993" w:rsidR="0050490A" w:rsidRDefault="003779A0">
      <w:pPr>
        <w:pStyle w:val="Nagwek"/>
        <w:tabs>
          <w:tab w:val="left" w:pos="1985"/>
        </w:tabs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4" behindDoc="0" locked="0" layoutInCell="0" allowOverlap="1" wp14:anchorId="424F96BF" wp14:editId="2A828DD6">
            <wp:simplePos x="0" y="0"/>
            <wp:positionH relativeFrom="column">
              <wp:posOffset>5176520</wp:posOffset>
            </wp:positionH>
            <wp:positionV relativeFrom="paragraph">
              <wp:posOffset>46990</wp:posOffset>
            </wp:positionV>
            <wp:extent cx="771525" cy="7239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336685A2" wp14:editId="404B4690">
            <wp:simplePos x="0" y="0"/>
            <wp:positionH relativeFrom="column">
              <wp:posOffset>2745105</wp:posOffset>
            </wp:positionH>
            <wp:positionV relativeFrom="paragraph">
              <wp:posOffset>0</wp:posOffset>
            </wp:positionV>
            <wp:extent cx="276225" cy="1162050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3" behindDoc="0" locked="0" layoutInCell="0" allowOverlap="1" wp14:anchorId="5E54325C" wp14:editId="61BA36B3">
            <wp:simplePos x="0" y="0"/>
            <wp:positionH relativeFrom="column">
              <wp:posOffset>-71755</wp:posOffset>
            </wp:positionH>
            <wp:positionV relativeFrom="paragraph">
              <wp:posOffset>147320</wp:posOffset>
            </wp:positionV>
            <wp:extent cx="2940685" cy="928370"/>
            <wp:effectExtent l="0" t="0" r="0" b="0"/>
            <wp:wrapSquare wrapText="bothSides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81A">
        <w:t xml:space="preserve">           </w:t>
      </w:r>
      <w:r w:rsidR="00D7081A">
        <w:rPr>
          <w:rFonts w:ascii="Trebuchet MS" w:hAnsi="Trebuchet MS"/>
          <w:sz w:val="18"/>
          <w:szCs w:val="18"/>
        </w:rPr>
        <w:t xml:space="preserve">     </w:t>
      </w:r>
      <w:r w:rsidR="00D7081A">
        <w:rPr>
          <w:b/>
          <w:sz w:val="18"/>
          <w:szCs w:val="18"/>
        </w:rPr>
        <w:t xml:space="preserve">             </w:t>
      </w:r>
    </w:p>
    <w:p w14:paraId="15E150D8" w14:textId="448DCFCD" w:rsidR="0050490A" w:rsidRDefault="00D7081A">
      <w:pPr>
        <w:pStyle w:val="Nagwek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Wydział Chemii</w:t>
      </w:r>
      <w:r w:rsidR="003779A0">
        <w:rPr>
          <w:b/>
          <w:sz w:val="28"/>
          <w:szCs w:val="28"/>
        </w:rPr>
        <w:t xml:space="preserve"> i Farmacji</w:t>
      </w:r>
    </w:p>
    <w:p w14:paraId="7FE7332D" w14:textId="77777777" w:rsidR="0050490A" w:rsidRDefault="00D7081A">
      <w:pPr>
        <w:pStyle w:val="Nagwek"/>
        <w:ind w:left="4956"/>
        <w:rPr>
          <w:sz w:val="20"/>
          <w:szCs w:val="20"/>
        </w:rPr>
      </w:pPr>
      <w:r>
        <w:rPr>
          <w:sz w:val="20"/>
          <w:szCs w:val="20"/>
        </w:rPr>
        <w:t>ul. Oleska 48, 45-052 Opole</w:t>
      </w:r>
    </w:p>
    <w:p w14:paraId="63A334D7" w14:textId="77777777" w:rsidR="0050490A" w:rsidRPr="00276375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276375">
        <w:rPr>
          <w:sz w:val="18"/>
          <w:szCs w:val="18"/>
          <w:lang w:val="en-US"/>
        </w:rPr>
        <w:t>tel. +48 77 452 71 00</w:t>
      </w:r>
      <w:r w:rsidRPr="00276375">
        <w:rPr>
          <w:sz w:val="18"/>
          <w:szCs w:val="18"/>
          <w:lang w:val="en-US"/>
        </w:rPr>
        <w:br/>
        <w:t>fax  +48 77 452 71 01</w:t>
      </w:r>
      <w:r w:rsidRPr="00276375">
        <w:rPr>
          <w:lang w:val="en-US" w:eastAsia="pl-PL"/>
        </w:rPr>
        <w:t xml:space="preserve"> </w:t>
      </w:r>
    </w:p>
    <w:p w14:paraId="072F00BD" w14:textId="77777777" w:rsidR="0050490A" w:rsidRPr="00276375" w:rsidRDefault="00366C4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8">
        <w:r w:rsidR="00D7081A" w:rsidRPr="00276375">
          <w:rPr>
            <w:rStyle w:val="czeinternetowe"/>
            <w:sz w:val="18"/>
            <w:szCs w:val="18"/>
            <w:lang w:val="en-US"/>
          </w:rPr>
          <w:t>chemia@uni.opole.pl</w:t>
        </w:r>
      </w:hyperlink>
      <w:r w:rsidR="00D7081A" w:rsidRPr="00276375">
        <w:rPr>
          <w:sz w:val="18"/>
          <w:szCs w:val="18"/>
          <w:lang w:val="en-US"/>
        </w:rPr>
        <w:t>,</w:t>
      </w:r>
    </w:p>
    <w:p w14:paraId="313C03F7" w14:textId="2D12A195" w:rsidR="0050490A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27637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www.</w:t>
      </w:r>
      <w:r w:rsidR="00276375">
        <w:rPr>
          <w:sz w:val="18"/>
          <w:szCs w:val="18"/>
        </w:rPr>
        <w:t>w</w:t>
      </w:r>
      <w:r>
        <w:rPr>
          <w:sz w:val="18"/>
          <w:szCs w:val="18"/>
        </w:rPr>
        <w:t>ch</w:t>
      </w:r>
      <w:r w:rsidR="003779A0">
        <w:rPr>
          <w:sz w:val="18"/>
          <w:szCs w:val="18"/>
        </w:rPr>
        <w:t>if</w:t>
      </w:r>
      <w:r>
        <w:rPr>
          <w:sz w:val="18"/>
          <w:szCs w:val="18"/>
        </w:rPr>
        <w:t>.uni.opole.pl</w:t>
      </w:r>
    </w:p>
    <w:p w14:paraId="6670E223" w14:textId="77777777" w:rsidR="0050490A" w:rsidRDefault="0050490A">
      <w:pPr>
        <w:spacing w:line="240" w:lineRule="auto"/>
        <w:jc w:val="both"/>
        <w:rPr>
          <w:bCs/>
          <w:lang w:eastAsia="pl-PL"/>
        </w:rPr>
      </w:pPr>
    </w:p>
    <w:p w14:paraId="13A03687" w14:textId="77777777" w:rsidR="0050490A" w:rsidRDefault="00D7081A">
      <w:pPr>
        <w:spacing w:after="0"/>
        <w:jc w:val="center"/>
        <w:rPr>
          <w:b/>
        </w:rPr>
      </w:pPr>
      <w:r>
        <w:rPr>
          <w:b/>
        </w:rPr>
        <w:t>INSTRUKCJA ORGANIZACJI PRAKTYKI NA IV ROKU STUDIÓW FARMACJA</w:t>
      </w:r>
    </w:p>
    <w:p w14:paraId="04589C68" w14:textId="77777777" w:rsidR="0050490A" w:rsidRDefault="00D7081A">
      <w:pPr>
        <w:spacing w:after="0"/>
        <w:jc w:val="center"/>
        <w:rPr>
          <w:b/>
        </w:rPr>
      </w:pPr>
      <w:r>
        <w:rPr>
          <w:b/>
        </w:rPr>
        <w:t>PRAKTYKA W APTECE SZPITALNEJ/INNEJ JEDNOSTCE</w:t>
      </w:r>
    </w:p>
    <w:tbl>
      <w:tblPr>
        <w:tblW w:w="9060" w:type="dxa"/>
        <w:tblLayout w:type="fixed"/>
        <w:tblLook w:val="00A0" w:firstRow="1" w:lastRow="0" w:firstColumn="1" w:lastColumn="0" w:noHBand="0" w:noVBand="0"/>
      </w:tblPr>
      <w:tblGrid>
        <w:gridCol w:w="9060"/>
      </w:tblGrid>
      <w:tr w:rsidR="0050490A" w14:paraId="62814D2F" w14:textId="77777777">
        <w:trPr>
          <w:trHeight w:val="46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750092" w14:textId="77777777" w:rsidR="0050490A" w:rsidRDefault="00D7081A">
            <w:pPr>
              <w:widowControl w:val="0"/>
              <w:spacing w:after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Kierunek: Farmacja </w:t>
            </w:r>
          </w:p>
          <w:p w14:paraId="61A3C31E" w14:textId="77777777" w:rsidR="0050490A" w:rsidRDefault="00D7081A">
            <w:pPr>
              <w:widowControl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IV rok, semestr VIII</w:t>
            </w:r>
          </w:p>
        </w:tc>
      </w:tr>
      <w:tr w:rsidR="0050490A" w14:paraId="410BF30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483" w14:textId="77777777" w:rsidR="0050490A" w:rsidRDefault="00D7081A">
            <w:pPr>
              <w:widowControl w:val="0"/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Czas trwania praktyki   </w:t>
            </w:r>
          </w:p>
          <w:p w14:paraId="269D204D" w14:textId="2DF9DC1F" w:rsidR="0050490A" w:rsidRDefault="00D7081A">
            <w:pPr>
              <w:widowControl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lang w:eastAsia="pl-PL"/>
              </w:rPr>
              <w:t>160 godzin dydaktycznych tj. 120 godzin zegarowych w semestrze VIII, w terminie pomiędzy 1 lipca a 1</w:t>
            </w:r>
            <w:r w:rsidR="001E43DD">
              <w:rPr>
                <w:lang w:eastAsia="pl-PL"/>
              </w:rPr>
              <w:t>0</w:t>
            </w:r>
            <w:r>
              <w:rPr>
                <w:lang w:eastAsia="pl-PL"/>
              </w:rPr>
              <w:t xml:space="preserve"> września danego roku akademickiego w aptece szpitalnej z możliwością </w:t>
            </w:r>
            <w:r>
              <w:rPr>
                <w:rStyle w:val="markedcontent"/>
                <w:rFonts w:cstheme="minorHAnsi"/>
              </w:rPr>
              <w:t>odbycia jej części – w wymiarze nieprzekraczającym 80 godzin dydaktycznych – w przedsiębiorstwach z sektora przemysłu farmaceutycznego, laboratoriach kontroli leków, stacjach sanitarno-epidemiologicznych lub oddziałach szpitalnych.</w:t>
            </w:r>
          </w:p>
          <w:p w14:paraId="74ECF1FA" w14:textId="16327235" w:rsidR="0050490A" w:rsidRDefault="00D7081A" w:rsidP="00110779">
            <w:pPr>
              <w:widowControl w:val="0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Sugerowany rozkład godzin praktyki: 6 godzin zegarowych dziennie przez 20 dni, czyli 4 tygodnie po 5 dni w tygodniu (</w:t>
            </w:r>
            <w:r>
              <w:rPr>
                <w:rFonts w:cs="Calibri"/>
                <w:color w:val="000000"/>
              </w:rPr>
              <w:t>bez sobót, niedziel i świąt)</w:t>
            </w:r>
            <w:r>
              <w:rPr>
                <w:lang w:eastAsia="pl-PL"/>
              </w:rPr>
              <w:t>. Praktyka odbywa się zgodnie ze złożonym przez studenta godzinowym Harmonogramem praktyki (załącznik nr 1), który</w:t>
            </w:r>
            <w:r w:rsidR="00353FE7">
              <w:rPr>
                <w:color w:val="FF0000"/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przesyła drogą e-mailową Koordynatorowi praktyk </w:t>
            </w:r>
            <w:r w:rsidR="00110779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 xml:space="preserve"> </w:t>
            </w:r>
            <w:r w:rsidR="001E43DD">
              <w:rPr>
                <w:lang w:eastAsia="pl-PL"/>
              </w:rPr>
              <w:t xml:space="preserve">przed </w:t>
            </w:r>
            <w:r>
              <w:rPr>
                <w:lang w:eastAsia="pl-PL"/>
              </w:rPr>
              <w:t>rozpoczęci</w:t>
            </w:r>
            <w:r w:rsidR="001E43DD">
              <w:rPr>
                <w:lang w:eastAsia="pl-PL"/>
              </w:rPr>
              <w:t>em</w:t>
            </w:r>
            <w:r>
              <w:rPr>
                <w:lang w:eastAsia="pl-PL"/>
              </w:rPr>
              <w:t xml:space="preserve"> praktyki. Student niezwłocznie informuje Koordynatora praktyk o jakichkolwiek odstępstwach od Harmonogramu praktyki. Nieobecność na praktyce może być usprawiedliwiona tylko zaświadczeniem lekarskim i skutkuje przedłużeniem praktyki o czas nieobecności studenta.</w:t>
            </w:r>
          </w:p>
        </w:tc>
      </w:tr>
      <w:tr w:rsidR="0050490A" w14:paraId="2AD4E1B1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936" w14:textId="371B15ED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Jednostki, w których można realizowa</w:t>
            </w:r>
            <w:r w:rsidR="00AE5ABB">
              <w:rPr>
                <w:b/>
                <w:bCs/>
                <w:sz w:val="22"/>
                <w:szCs w:val="22"/>
              </w:rPr>
              <w:t>ć</w:t>
            </w:r>
            <w:r>
              <w:rPr>
                <w:b/>
                <w:bCs/>
                <w:sz w:val="22"/>
                <w:szCs w:val="22"/>
              </w:rPr>
              <w:t xml:space="preserve"> praktykę</w:t>
            </w:r>
          </w:p>
          <w:p w14:paraId="1D463E68" w14:textId="77777777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Apteki szpitalne/inne jednostki wymienione w punkcie 1 niniejszej instrukcji.</w:t>
            </w:r>
          </w:p>
        </w:tc>
      </w:tr>
      <w:tr w:rsidR="0050490A" w14:paraId="436CE63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1FD6" w14:textId="77777777" w:rsidR="0050490A" w:rsidRDefault="00D7081A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3. Cel praktyki</w:t>
            </w:r>
          </w:p>
          <w:p w14:paraId="7B493B17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t>Celem praktyki jest praktyczne zapoznanie studenta z całokształtem funkcjonowania jednostki, w której student odbywa praktykę oraz kształtowanie i utrwalanie cech wymaganych w zawodzie farmaceuty w aptece szpitalnej lub innej jednostce (punkt 1 niniejszej instrukcji).</w:t>
            </w:r>
          </w:p>
        </w:tc>
      </w:tr>
      <w:tr w:rsidR="0050490A" w14:paraId="0751EBAF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34AE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7299BE3D" w14:textId="7EA98939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pl-PL"/>
              </w:rPr>
              <w:t xml:space="preserve">Przed rozpoczęciem praktyki student powinien zapoznać się z zasadami odbywania praktyki (Zarządzenie Rektora UO nr </w:t>
            </w:r>
            <w:r w:rsidR="003779A0">
              <w:rPr>
                <w:color w:val="000000" w:themeColor="text1"/>
                <w:lang w:eastAsia="pl-PL"/>
              </w:rPr>
              <w:t>50</w:t>
            </w:r>
            <w:r w:rsidR="002E4A13" w:rsidRPr="002E4A13">
              <w:rPr>
                <w:color w:val="000000" w:themeColor="text1"/>
                <w:lang w:eastAsia="pl-PL"/>
              </w:rPr>
              <w:t>/202</w:t>
            </w:r>
            <w:r w:rsidR="003779A0">
              <w:rPr>
                <w:color w:val="000000" w:themeColor="text1"/>
                <w:lang w:eastAsia="pl-PL"/>
              </w:rPr>
              <w:t>5</w:t>
            </w:r>
            <w:r>
              <w:rPr>
                <w:color w:val="000000" w:themeColor="text1"/>
                <w:lang w:eastAsia="pl-PL"/>
              </w:rPr>
              <w:t>)</w:t>
            </w:r>
            <w:r w:rsidR="001E43DD">
              <w:rPr>
                <w:color w:val="000000" w:themeColor="text1"/>
                <w:lang w:eastAsia="pl-PL"/>
              </w:rPr>
              <w:t xml:space="preserve"> oraz warunkami jej zaliczenia</w:t>
            </w:r>
            <w:r>
              <w:rPr>
                <w:color w:val="000000" w:themeColor="text1"/>
                <w:lang w:eastAsia="pl-PL"/>
              </w:rPr>
              <w:t>.</w:t>
            </w:r>
          </w:p>
          <w:p w14:paraId="0F2431DC" w14:textId="5174E3B6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Student na praktyce zobowiązany jest do posiadania ubezpieczenia NNW i OC, </w:t>
            </w:r>
            <w:r w:rsidR="003779A0">
              <w:t>orzeczenia lekarskiego do celów sanitarno-epidemiologicznych</w:t>
            </w:r>
            <w:r>
              <w:t xml:space="preserve"> oraz odzieży ochronnej. Zobowiązany jest również do: </w:t>
            </w:r>
          </w:p>
          <w:p w14:paraId="7A997699" w14:textId="77777777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- </w:t>
            </w:r>
            <w:r>
              <w:rPr>
                <w:color w:val="000000" w:themeColor="text1"/>
                <w:lang w:eastAsia="pl-PL"/>
              </w:rPr>
              <w:t>przestrzegania zasad odbywania praktyki określonych przez Uniwersytet,</w:t>
            </w:r>
          </w:p>
          <w:p w14:paraId="6C67B5D4" w14:textId="77777777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pl-PL"/>
              </w:rPr>
              <w:t xml:space="preserve">          - ustalenia szczegółowego planu praktyki z opiekunem praktyki w aptece/innej jednostce,</w:t>
            </w:r>
          </w:p>
          <w:p w14:paraId="61B775BB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przepisów obowiązujących w aptece/innej jednostce,</w:t>
            </w:r>
          </w:p>
          <w:p w14:paraId="562C808B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porządku i dyscypliny pracy,</w:t>
            </w:r>
          </w:p>
          <w:p w14:paraId="044C26C5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zasad BHP i ochrony przeciwpożarowej,</w:t>
            </w:r>
          </w:p>
          <w:p w14:paraId="787817F9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przepisów o ochronie danych osobowych i informacji niejawnych, </w:t>
            </w:r>
          </w:p>
          <w:p w14:paraId="323CA571" w14:textId="77777777" w:rsidR="0050490A" w:rsidRDefault="00D7081A">
            <w:pPr>
              <w:widowControl w:val="0"/>
              <w:spacing w:after="0" w:line="240" w:lineRule="auto"/>
              <w:ind w:left="360"/>
              <w:rPr>
                <w:b/>
                <w:bCs/>
                <w:lang w:eastAsia="pl-PL"/>
              </w:rPr>
            </w:pPr>
            <w:r>
              <w:t xml:space="preserve">   - wykonywania poleceń opiekuna praktyki  w aptece/innej jednostce.</w:t>
            </w:r>
          </w:p>
          <w:p w14:paraId="5BA3AECD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Studenta obowiązuje prowadzenie Dziennika praktyk, w którym codziennie odnotowuje zakres wykonywanych czynności. Student ma także obowiązek prowadzić Zeszyt uzupełniający, w którym w sposób szczegółowy opisuje procedury sporządzania różnych postaci leku recepturowego. W zeszycie tym ma być opisane osobiste sporządzenie pod kontrolą opiekuna praktyki 10 wybranych leków recepturowych oraz ma być opisanych 10 wybranych specyfików gotowych, niespotykanych w aptece otwartej, mieszaniny do żywienia pozajelitowego i leku cytostatycznego. </w:t>
            </w:r>
          </w:p>
          <w:p w14:paraId="3175C4A4" w14:textId="77777777" w:rsidR="0050490A" w:rsidRDefault="00D7081A">
            <w:pPr>
              <w:widowControl w:val="0"/>
              <w:spacing w:after="0" w:line="240" w:lineRule="auto"/>
            </w:pPr>
            <w:r>
              <w:t>Praktyka obejmuje zapoznanie się z:</w:t>
            </w:r>
          </w:p>
          <w:p w14:paraId="0E059D13" w14:textId="77777777" w:rsidR="0050490A" w:rsidRDefault="00D7081A">
            <w:pPr>
              <w:widowControl w:val="0"/>
              <w:spacing w:after="0" w:line="240" w:lineRule="auto"/>
            </w:pPr>
            <w:r>
              <w:t>a) podstawami prawnymi funkcjonowania apteki szpitalnej,</w:t>
            </w:r>
          </w:p>
          <w:p w14:paraId="08679F0C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>b) układem szpitala i pomieszczeń apteki szpitalnej (pomieszczenia użytkowe, magazyny),</w:t>
            </w:r>
          </w:p>
          <w:p w14:paraId="0A4D4B3B" w14:textId="77777777" w:rsidR="0050490A" w:rsidRDefault="00D7081A">
            <w:pPr>
              <w:widowControl w:val="0"/>
              <w:spacing w:after="0" w:line="240" w:lineRule="auto"/>
            </w:pPr>
            <w:r>
              <w:rPr>
                <w:rFonts w:cs="Calibri"/>
                <w:lang w:eastAsia="pl-PL"/>
              </w:rPr>
              <w:t xml:space="preserve">c) </w:t>
            </w:r>
            <w:r>
              <w:t>asortymentem produktów leczniczych i wyrobów medycznych w aptece szpitalnej oraz</w:t>
            </w:r>
          </w:p>
          <w:p w14:paraId="524BCEEE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 ich rozmieszczenia w aptece i magazynach,</w:t>
            </w:r>
          </w:p>
          <w:p w14:paraId="414E58A7" w14:textId="77777777" w:rsidR="0050490A" w:rsidRDefault="00D7081A">
            <w:pPr>
              <w:widowControl w:val="0"/>
              <w:spacing w:after="0" w:line="240" w:lineRule="auto"/>
            </w:pPr>
            <w:r>
              <w:t>d) procedurami wydawania produktów leczniczych na oddziały oraz dla pacjentów,</w:t>
            </w:r>
          </w:p>
          <w:p w14:paraId="75ABD07D" w14:textId="77777777" w:rsidR="0050490A" w:rsidRDefault="00D7081A">
            <w:pPr>
              <w:widowControl w:val="0"/>
              <w:spacing w:after="0" w:line="240" w:lineRule="auto"/>
            </w:pPr>
            <w:r>
              <w:t>e) czynnościami administracyjnymi:</w:t>
            </w:r>
          </w:p>
          <w:p w14:paraId="5B6A32BC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sprawozdawczością,</w:t>
            </w:r>
          </w:p>
          <w:p w14:paraId="142942B9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zamówieniami produktów leczniczych i wyrobów medycznych zgodnie z Ustawą</w:t>
            </w:r>
          </w:p>
          <w:p w14:paraId="0DF16051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  o Zamówieniach Publicznych,</w:t>
            </w:r>
          </w:p>
          <w:p w14:paraId="0008C43E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prowadzenia książki narkotycznej i spirytusowej oraz ewidencji leków psychotropowych,</w:t>
            </w:r>
          </w:p>
          <w:p w14:paraId="6B5D3691" w14:textId="77777777" w:rsidR="0050490A" w:rsidRDefault="00D7081A">
            <w:pPr>
              <w:widowControl w:val="0"/>
              <w:spacing w:after="0" w:line="240" w:lineRule="auto"/>
            </w:pPr>
            <w:r>
              <w:t>f) zasadami funkcjonowania receptariusza szpitalnego,</w:t>
            </w:r>
          </w:p>
          <w:p w14:paraId="720353C8" w14:textId="77777777" w:rsidR="0050490A" w:rsidRDefault="00D7081A">
            <w:pPr>
              <w:widowControl w:val="0"/>
              <w:spacing w:after="0" w:line="240" w:lineRule="auto"/>
            </w:pPr>
            <w:r>
              <w:t>g) zagadnieniami sterylizacji,</w:t>
            </w:r>
          </w:p>
          <w:p w14:paraId="04B217EC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aparaturą stosowaną do sterylizacji,</w:t>
            </w:r>
          </w:p>
          <w:p w14:paraId="3F4C5A61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sposobem sterylizacji różnych materiałów i roztworów,</w:t>
            </w:r>
          </w:p>
          <w:p w14:paraId="6F340411" w14:textId="77777777" w:rsidR="0050490A" w:rsidRDefault="00D7081A">
            <w:pPr>
              <w:widowControl w:val="0"/>
              <w:spacing w:after="0" w:line="240" w:lineRule="auto"/>
            </w:pPr>
            <w:r>
              <w:t>h) sposobem wykonywania leków w warunkach jałowych:</w:t>
            </w:r>
          </w:p>
          <w:p w14:paraId="398CEF4C" w14:textId="77777777" w:rsidR="0050490A" w:rsidRDefault="00D7081A">
            <w:pPr>
              <w:widowControl w:val="0"/>
              <w:spacing w:after="0" w:line="240" w:lineRule="auto"/>
            </w:pPr>
            <w:r>
              <w:t>- leków okulistycznych,</w:t>
            </w:r>
          </w:p>
          <w:p w14:paraId="6EC4F878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płynów infuzyjnych,</w:t>
            </w:r>
          </w:p>
          <w:p w14:paraId="157D06D6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leków do żywienia dojelitowego i pozajelitowego,</w:t>
            </w:r>
          </w:p>
          <w:p w14:paraId="787C014D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leków cytostatycznych,</w:t>
            </w:r>
          </w:p>
          <w:p w14:paraId="484AE4B4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i) recepturą leków wykonywanych w aptekach szpitalnych w dużych ilościach. </w:t>
            </w:r>
          </w:p>
          <w:p w14:paraId="7C349F6F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Sposób opisu sporządzania preparatów recepturowych </w:t>
            </w:r>
          </w:p>
          <w:p w14:paraId="09D5618F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 preparatu, skład, obliczenia (w tym sprawdzenie dawek/stężeń), sposób wykonania, zastosowanie, synonimy, źródła, z których korzystano. </w:t>
            </w:r>
          </w:p>
          <w:p w14:paraId="5A0C64B8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Sposób opisu preparatów gotowych, typowych dla lecznictwa zamkniętego </w:t>
            </w:r>
          </w:p>
          <w:p w14:paraId="2880C268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 preparatu, skład, dawkowanie (z rozróżnieniem wieku pacjenta), podstawowe parametry farmakokinetyczne, interakcje, działania niepożądane, odpowiedniki (zamienniki). </w:t>
            </w:r>
          </w:p>
          <w:p w14:paraId="6EAEE845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Sposób opisu płynów infuzyjnych</w:t>
            </w:r>
          </w:p>
          <w:p w14:paraId="47118CC3" w14:textId="21158B44" w:rsidR="0050490A" w:rsidRDefault="00D7081A" w:rsidP="00110779">
            <w:pPr>
              <w:widowControl w:val="0"/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Nazwa preparatu, producent, skład, rodzaj i pojemność opakowania, trwałość, sposób przechowywania, działanie farmakologiczne, właściwości fizykochemiczne, takie jak np. odczyn i ciśnienie osmotyczne. </w:t>
            </w:r>
            <w:r>
              <w:rPr>
                <w:rFonts w:cs="Calibri"/>
                <w:lang w:eastAsia="pl-PL"/>
              </w:rPr>
              <w:t xml:space="preserve"> </w:t>
            </w:r>
          </w:p>
        </w:tc>
      </w:tr>
      <w:tr w:rsidR="0050490A" w14:paraId="28BD546B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600E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5. Zadania apteki i opiekuna praktyki w aptece</w:t>
            </w:r>
          </w:p>
          <w:p w14:paraId="5130DDDD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Apteka, w której będzie realizowana praktyka, ma obowiązek:</w:t>
            </w:r>
          </w:p>
          <w:p w14:paraId="5ABC4CF6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podpisania umowy w sprawie organizacji praktyki studenckiej z Uniwersytetem Opolskim;</w:t>
            </w:r>
          </w:p>
          <w:p w14:paraId="04E165DE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wyznaczenia opiekuna praktyki;</w:t>
            </w:r>
          </w:p>
          <w:p w14:paraId="560DA9B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ustalenia szczegółowego planu praktyki;</w:t>
            </w:r>
          </w:p>
          <w:p w14:paraId="65350143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14:paraId="3D7E4620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kontrolowania pracy studenta;</w:t>
            </w:r>
          </w:p>
          <w:p w14:paraId="30550AD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weryfikowania dokumentacji praktyki;</w:t>
            </w:r>
          </w:p>
          <w:p w14:paraId="498DFCC6" w14:textId="77777777" w:rsidR="0050490A" w:rsidRDefault="00D7081A">
            <w:pPr>
              <w:widowControl w:val="0"/>
              <w:spacing w:after="0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sporządzenia opinii o przebiegu praktyki.</w:t>
            </w:r>
          </w:p>
          <w:p w14:paraId="67271EE1" w14:textId="77777777" w:rsidR="0050490A" w:rsidRPr="00807E95" w:rsidRDefault="00D7081A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807E95">
              <w:rPr>
                <w:b/>
                <w:color w:val="000000" w:themeColor="text1"/>
                <w:lang w:eastAsia="pl-PL"/>
              </w:rPr>
              <w:t xml:space="preserve">Opiekunem praktyki może być Kierownik apteki - magister farmacji lub wyznaczony przez kierownika inny pracownik apteki ze stopniem magistra farmacji pracujący w danej aptece. </w:t>
            </w:r>
          </w:p>
          <w:p w14:paraId="62D88D9B" w14:textId="77777777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t>Wszystkie czynności wykonywane przez studenta w aptece winny być nadzorowane przez opiekuna praktyki. Dziennik praktyk i Zeszyt uzupełniający powinny być sprawdzane i podpisywane przez opiekuna praktyki raz w tygodniu. Po zakończeniu praktyki opiekun praktyki potwierdza swoim podpisem w Dzienniku przebieg praktyki i pisze studentowi opinię. Opinia zawiera szczegółową, opisową ocenę studenta oraz ogólną ocenę wg skali: bardzo dobry (5,0); dobry plus(4,5); dobry (4,0); dostateczny plus (3,5); dostateczny (3,0); niedostateczny (2,0).</w:t>
            </w:r>
          </w:p>
        </w:tc>
      </w:tr>
      <w:tr w:rsidR="0050490A" w14:paraId="579C468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4FF0" w14:textId="77777777" w:rsidR="0050490A" w:rsidRDefault="00D7081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6. Organizacja praktyki</w:t>
            </w:r>
          </w:p>
          <w:p w14:paraId="2A734D1B" w14:textId="5C4A329B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Organizacją studenckich praktyk zajmuje się Biuro Spraw Studenckich</w:t>
            </w:r>
            <w:r w:rsidR="00EC5718">
              <w:rPr>
                <w:lang w:eastAsia="pl-PL"/>
              </w:rPr>
              <w:t xml:space="preserve"> UO </w:t>
            </w:r>
            <w:r>
              <w:rPr>
                <w:lang w:eastAsia="pl-PL"/>
              </w:rPr>
              <w:t xml:space="preserve">(Obszar </w:t>
            </w:r>
            <w:r w:rsidR="00EC5718">
              <w:rPr>
                <w:lang w:eastAsia="pl-PL"/>
              </w:rPr>
              <w:t>Praktyk Studenckich</w:t>
            </w:r>
            <w:r w:rsidR="002E4A13">
              <w:rPr>
                <w:lang w:eastAsia="pl-PL"/>
              </w:rPr>
              <w:t>)</w:t>
            </w:r>
            <w:r w:rsidR="00EC5718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45-060 Opole, ul. Katowicka 68 pok. 10</w:t>
            </w:r>
            <w:r w:rsidR="00EC5718">
              <w:rPr>
                <w:lang w:eastAsia="pl-PL"/>
              </w:rPr>
              <w:t>6</w:t>
            </w:r>
            <w:r>
              <w:rPr>
                <w:lang w:eastAsia="pl-PL"/>
              </w:rPr>
              <w:t xml:space="preserve">, tel. 77 4423522, e-mail: </w:t>
            </w:r>
            <w:hyperlink r:id="rId9">
              <w:r>
                <w:rPr>
                  <w:rStyle w:val="czeinternetowe"/>
                  <w:i/>
                  <w:lang w:eastAsia="pl-PL"/>
                </w:rPr>
                <w:t>praktyki</w:t>
              </w:r>
              <w:r>
                <w:rPr>
                  <w:rStyle w:val="czeinternetowe"/>
                  <w:i/>
                  <w:iCs/>
                  <w:lang w:eastAsia="pl-PL"/>
                </w:rPr>
                <w:t>@uni.opole.pl</w:t>
              </w:r>
            </w:hyperlink>
            <w:r>
              <w:rPr>
                <w:iCs/>
                <w:lang w:eastAsia="pl-PL"/>
              </w:rPr>
              <w:t xml:space="preserve"> </w:t>
            </w:r>
            <w:r w:rsidR="00276375">
              <w:rPr>
                <w:iCs/>
                <w:lang w:eastAsia="pl-PL"/>
              </w:rPr>
              <w:t xml:space="preserve">. </w:t>
            </w:r>
            <w:r>
              <w:rPr>
                <w:iCs/>
                <w:lang w:eastAsia="pl-PL"/>
              </w:rPr>
              <w:t xml:space="preserve">Nadzór administracyjny nad organizacją praktyk sprawuje właściwy prorektor. Za merytoryczną stronę praktyk dopowiada wyznaczony przez Dziekana </w:t>
            </w:r>
            <w:r>
              <w:rPr>
                <w:lang w:eastAsia="pl-PL"/>
              </w:rPr>
              <w:t xml:space="preserve">Koordynator praktyk </w:t>
            </w:r>
            <w:r w:rsidR="00EC5718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>.</w:t>
            </w:r>
          </w:p>
          <w:p w14:paraId="2461D104" w14:textId="793E7DE2" w:rsidR="0050490A" w:rsidRDefault="00D7081A" w:rsidP="00EC5718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Studenci odbywają praktykę w aptece szpitalnej/innej jednostce na podstawie porozumienia zawartego przez właściwego prorektora Uniwersytetu Opolskiego.</w:t>
            </w:r>
          </w:p>
        </w:tc>
      </w:tr>
      <w:tr w:rsidR="0050490A" w14:paraId="2DC41DC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1B69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7. Warunki zaliczenia praktyki</w:t>
            </w:r>
          </w:p>
          <w:p w14:paraId="330A3C60" w14:textId="5DF0BFB3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lang w:eastAsia="pl-PL"/>
              </w:rPr>
              <w:lastRenderedPageBreak/>
              <w:t>Podstawowym warunkiem zaliczenia praktyki na IV roku stud</w:t>
            </w:r>
            <w:r w:rsidR="002E4A13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ów Farmacja jest </w:t>
            </w:r>
            <w:r w:rsidR="002E4A13">
              <w:rPr>
                <w:lang w:eastAsia="pl-PL"/>
              </w:rPr>
              <w:t>osiągnięcie</w:t>
            </w:r>
            <w:r>
              <w:rPr>
                <w:lang w:eastAsia="pl-PL"/>
              </w:rPr>
              <w:t xml:space="preserve"> efektów uczenia się zapisanych w karcie przedmiotu.</w:t>
            </w:r>
            <w:r>
              <w:rPr>
                <w:rFonts w:cs="Calibri"/>
                <w:lang w:eastAsia="pl-PL"/>
              </w:rPr>
              <w:t xml:space="preserve"> Zaliczenie praktyki odbywa się na podstawie: </w:t>
            </w:r>
          </w:p>
          <w:p w14:paraId="2ABAEF51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a) wypełnionego Dziennika praktyk, </w:t>
            </w:r>
          </w:p>
          <w:p w14:paraId="607BB1FE" w14:textId="7C72807A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b) Zeszytu </w:t>
            </w:r>
            <w:r w:rsidR="00B276E0">
              <w:rPr>
                <w:rFonts w:cs="Calibri"/>
                <w:lang w:eastAsia="pl-PL"/>
              </w:rPr>
              <w:t>uzupełniającego</w:t>
            </w:r>
          </w:p>
          <w:p w14:paraId="046846A0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c) pozytywnej Opinii opiekuna praktyki.</w:t>
            </w:r>
          </w:p>
          <w:p w14:paraId="2F6A2A70" w14:textId="58EEC6D3" w:rsidR="0050490A" w:rsidRDefault="002E4A13">
            <w:pPr>
              <w:widowControl w:val="0"/>
              <w:spacing w:after="0" w:line="240" w:lineRule="auto"/>
              <w:rPr>
                <w:rFonts w:eastAsia="Univers-PL" w:cs="Univers-PL"/>
                <w:lang w:eastAsia="pl-PL"/>
              </w:rPr>
            </w:pPr>
            <w:r>
              <w:t>Powyższe</w:t>
            </w:r>
            <w:r w:rsidR="00D7081A">
              <w:t xml:space="preserve"> dokumenty (Dziennik praktyk, Zeszyt </w:t>
            </w:r>
            <w:r w:rsidR="00B276E0">
              <w:t>uzupełniający</w:t>
            </w:r>
            <w:r w:rsidR="00D7081A">
              <w:t xml:space="preserve"> i Opinię opiekuna praktyki) student dostarcza wyznaczonemu przez Dziekana Koordynatorowi praktyk </w:t>
            </w:r>
            <w:r w:rsidR="00EC5718">
              <w:t>kierunku farmacja</w:t>
            </w:r>
            <w:r w:rsidR="00D7081A">
              <w:t xml:space="preserve"> lub do Dziekanatu Wydziału Chemii </w:t>
            </w:r>
            <w:r w:rsidR="00B276E0">
              <w:t xml:space="preserve">i Farmacji </w:t>
            </w:r>
            <w:r w:rsidR="00D7081A">
              <w:t>niezwłocznie po zakończeniu praktyki</w:t>
            </w:r>
            <w:r w:rsidR="00156FC6">
              <w:t>, najpóźniej do 15 września</w:t>
            </w:r>
            <w:r w:rsidR="00D7081A">
              <w:t>. Koordynator praktyk</w:t>
            </w:r>
            <w:r w:rsidR="00D7081A">
              <w:rPr>
                <w:rFonts w:eastAsia="Univers-PL" w:cs="Univers-PL"/>
                <w:lang w:eastAsia="pl-PL"/>
              </w:rPr>
              <w:t xml:space="preserve"> dokonuje oceny merytorycznej Dziennika praktyki, Zeszytu </w:t>
            </w:r>
            <w:r w:rsidR="00B276E0">
              <w:rPr>
                <w:rFonts w:eastAsia="Univers-PL" w:cs="Univers-PL"/>
                <w:lang w:eastAsia="pl-PL"/>
              </w:rPr>
              <w:t>uzupełniającego</w:t>
            </w:r>
            <w:r w:rsidR="00D7081A">
              <w:rPr>
                <w:rFonts w:eastAsia="Univers-PL" w:cs="Univers-PL"/>
                <w:lang w:eastAsia="pl-PL"/>
              </w:rPr>
              <w:t xml:space="preserve"> oraz całościowego przebiegu praktyki. </w:t>
            </w:r>
          </w:p>
          <w:p w14:paraId="16EADB03" w14:textId="0C4801FF" w:rsidR="0050490A" w:rsidRDefault="00D7081A">
            <w:pPr>
              <w:widowControl w:val="0"/>
              <w:spacing w:after="0"/>
              <w:rPr>
                <w:rFonts w:eastAsia="Univers-PL" w:cs="Univers-PL"/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 xml:space="preserve">Praktykę zalicza i wpisu do systemu USOS dokonuje Koordynator praktyk </w:t>
            </w:r>
            <w:r w:rsidR="00EC5718">
              <w:rPr>
                <w:rFonts w:eastAsia="Univers-PL" w:cs="Univers-PL"/>
                <w:lang w:eastAsia="pl-PL"/>
              </w:rPr>
              <w:t>kierunku farmacja</w:t>
            </w:r>
            <w:r>
              <w:rPr>
                <w:rFonts w:eastAsia="Univers-PL" w:cs="Univers-PL"/>
                <w:lang w:eastAsia="pl-PL"/>
              </w:rPr>
              <w:t xml:space="preserve">. </w:t>
            </w:r>
          </w:p>
          <w:p w14:paraId="4AE0D124" w14:textId="41815340" w:rsidR="0050490A" w:rsidRDefault="00D7081A" w:rsidP="00EC5718">
            <w:pPr>
              <w:widowControl w:val="0"/>
              <w:spacing w:after="0"/>
              <w:rPr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>Zaliczenie praktyki jest konieczne do zaliczenia IV roku Farmacji.</w:t>
            </w:r>
          </w:p>
        </w:tc>
      </w:tr>
      <w:tr w:rsidR="0050490A" w14:paraId="44AB78DE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607C" w14:textId="6CFE5DBF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 xml:space="preserve">Koordynator praktyk </w:t>
            </w:r>
            <w:r w:rsidR="00EC5718">
              <w:rPr>
                <w:b/>
                <w:bCs/>
                <w:lang w:eastAsia="pl-PL"/>
              </w:rPr>
              <w:t>kierunku farmacja</w:t>
            </w:r>
            <w:r>
              <w:rPr>
                <w:b/>
                <w:bCs/>
                <w:lang w:eastAsia="pl-PL"/>
              </w:rPr>
              <w:t>:</w:t>
            </w:r>
          </w:p>
          <w:p w14:paraId="0AA05A0E" w14:textId="2F03CFE5" w:rsidR="0050490A" w:rsidRPr="00EC5718" w:rsidRDefault="00EC5718" w:rsidP="00EC5718">
            <w:pPr>
              <w:widowControl w:val="0"/>
              <w:spacing w:after="0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Dr n. farm. Ewa Długosz, </w:t>
            </w:r>
            <w:r>
              <w:t>Katedra Farmacji i Chemii Ekologicznej, Wydział Chemii</w:t>
            </w:r>
            <w:r w:rsidR="00B276E0">
              <w:t xml:space="preserve"> i Farmacji</w:t>
            </w:r>
            <w:r>
              <w:t>,</w:t>
            </w:r>
            <w:r>
              <w:rPr>
                <w:bCs/>
                <w:lang w:eastAsia="pl-PL"/>
              </w:rPr>
              <w:t xml:space="preserve"> </w:t>
            </w:r>
            <w:r>
              <w:t xml:space="preserve">Uniwersytet Opolski, ul. Oleska 48, 45-052 Opole, tel. 77 / 452 7115, </w:t>
            </w:r>
            <w:r w:rsidRPr="00446AB5">
              <w:t>e-mail:</w:t>
            </w:r>
            <w:r>
              <w:t xml:space="preserve"> ewa.dlugosz@uni.opole.pl</w:t>
            </w:r>
            <w:r w:rsidRPr="00446AB5">
              <w:t> </w:t>
            </w:r>
            <w:r w:rsidR="00D7081A" w:rsidRPr="00EC5718">
              <w:t> </w:t>
            </w:r>
          </w:p>
        </w:tc>
      </w:tr>
    </w:tbl>
    <w:p w14:paraId="0148B5D1" w14:textId="77777777" w:rsidR="0050490A" w:rsidRPr="00EC5718" w:rsidRDefault="0050490A">
      <w:pPr>
        <w:spacing w:after="0"/>
        <w:jc w:val="center"/>
      </w:pPr>
    </w:p>
    <w:p w14:paraId="5D73CC3F" w14:textId="77777777" w:rsidR="0050490A" w:rsidRDefault="00D7081A">
      <w:pPr>
        <w:spacing w:after="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Załącznik nr 1</w:t>
      </w:r>
    </w:p>
    <w:p w14:paraId="3E6F6501" w14:textId="77777777" w:rsidR="0050490A" w:rsidRDefault="00D7081A">
      <w:pPr>
        <w:spacing w:after="0"/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Wzór godzinowego Harmonogramu praktyki</w:t>
      </w:r>
    </w:p>
    <w:p w14:paraId="5282ADAE" w14:textId="77777777" w:rsidR="0050490A" w:rsidRDefault="005049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8041" w:type="dxa"/>
        <w:jc w:val="center"/>
        <w:tblLayout w:type="fixed"/>
        <w:tblLook w:val="0000" w:firstRow="0" w:lastRow="0" w:firstColumn="0" w:lastColumn="0" w:noHBand="0" w:noVBand="0"/>
      </w:tblPr>
      <w:tblGrid>
        <w:gridCol w:w="2307"/>
        <w:gridCol w:w="5734"/>
      </w:tblGrid>
      <w:tr w:rsidR="0050490A" w14:paraId="7004983C" w14:textId="77777777">
        <w:trPr>
          <w:trHeight w:val="144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FA3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 Nazwisko i imię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1D8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5863AF49" w14:textId="77777777">
        <w:trPr>
          <w:trHeight w:val="143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B8C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Nr albumu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D79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090519DE" w14:textId="77777777">
        <w:trPr>
          <w:trHeight w:val="144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65C1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Kierunek studiów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59D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39D767E8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1C1A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Rok studiów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072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48F2A294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7BD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Telefon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9F0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68AE8868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22B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E-mail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C66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B3F898" w14:textId="77777777" w:rsidR="0050490A" w:rsidRDefault="0050490A">
      <w:pPr>
        <w:spacing w:after="0"/>
        <w:jc w:val="center"/>
        <w:rPr>
          <w:lang w:val="de-DE"/>
        </w:rPr>
      </w:pPr>
    </w:p>
    <w:tbl>
      <w:tblPr>
        <w:tblStyle w:val="Tabela-Siatka"/>
        <w:tblW w:w="7647" w:type="dxa"/>
        <w:tblInd w:w="712" w:type="dxa"/>
        <w:tblLayout w:type="fixed"/>
        <w:tblLook w:val="04A0" w:firstRow="1" w:lastRow="0" w:firstColumn="1" w:lastColumn="0" w:noHBand="0" w:noVBand="1"/>
      </w:tblPr>
      <w:tblGrid>
        <w:gridCol w:w="852"/>
        <w:gridCol w:w="2265"/>
        <w:gridCol w:w="2265"/>
        <w:gridCol w:w="2265"/>
      </w:tblGrid>
      <w:tr w:rsidR="0050490A" w14:paraId="1BD98ABD" w14:textId="77777777">
        <w:tc>
          <w:tcPr>
            <w:tcW w:w="851" w:type="dxa"/>
          </w:tcPr>
          <w:p w14:paraId="35548788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Lp.</w:t>
            </w:r>
          </w:p>
        </w:tc>
        <w:tc>
          <w:tcPr>
            <w:tcW w:w="2265" w:type="dxa"/>
          </w:tcPr>
          <w:p w14:paraId="06E03B9C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Data</w:t>
            </w:r>
          </w:p>
        </w:tc>
        <w:tc>
          <w:tcPr>
            <w:tcW w:w="2265" w:type="dxa"/>
          </w:tcPr>
          <w:p w14:paraId="635B82EC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Godziny</w:t>
            </w:r>
          </w:p>
          <w:p w14:paraId="48BA7ADD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(od-do)</w:t>
            </w:r>
          </w:p>
        </w:tc>
        <w:tc>
          <w:tcPr>
            <w:tcW w:w="2265" w:type="dxa"/>
          </w:tcPr>
          <w:p w14:paraId="3508560A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Liczba godzin</w:t>
            </w:r>
          </w:p>
        </w:tc>
      </w:tr>
      <w:tr w:rsidR="0050490A" w14:paraId="0A655DAD" w14:textId="77777777">
        <w:tc>
          <w:tcPr>
            <w:tcW w:w="851" w:type="dxa"/>
          </w:tcPr>
          <w:p w14:paraId="03AC249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E057E7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3D1767F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5BBA2E8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3092ABBB" w14:textId="77777777">
        <w:tc>
          <w:tcPr>
            <w:tcW w:w="851" w:type="dxa"/>
          </w:tcPr>
          <w:p w14:paraId="6DC75C9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437BCD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95334A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816DFC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EE14162" w14:textId="77777777">
        <w:tc>
          <w:tcPr>
            <w:tcW w:w="851" w:type="dxa"/>
          </w:tcPr>
          <w:p w14:paraId="05D2FCC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A37271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0E3994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67C6FF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1BD0EA46" w14:textId="77777777">
        <w:tc>
          <w:tcPr>
            <w:tcW w:w="851" w:type="dxa"/>
          </w:tcPr>
          <w:p w14:paraId="0296374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7D451A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74C3A0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259D87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AEE583C" w14:textId="77777777">
        <w:tc>
          <w:tcPr>
            <w:tcW w:w="851" w:type="dxa"/>
          </w:tcPr>
          <w:p w14:paraId="38B8520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22EAA4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34775A8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7797E4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65916940" w14:textId="77777777">
        <w:tc>
          <w:tcPr>
            <w:tcW w:w="851" w:type="dxa"/>
          </w:tcPr>
          <w:p w14:paraId="04BBEBF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858010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32B4587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E170E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64E86B0B" w14:textId="77777777">
        <w:tc>
          <w:tcPr>
            <w:tcW w:w="851" w:type="dxa"/>
          </w:tcPr>
          <w:p w14:paraId="167FAD8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B31798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410D7B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5303184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2EE8899E" w14:textId="77777777">
        <w:tc>
          <w:tcPr>
            <w:tcW w:w="851" w:type="dxa"/>
          </w:tcPr>
          <w:p w14:paraId="435F79E2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0D3BAB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5AF53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2205EFC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1328390B" w14:textId="77777777">
        <w:tc>
          <w:tcPr>
            <w:tcW w:w="851" w:type="dxa"/>
          </w:tcPr>
          <w:p w14:paraId="29F4425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AA239E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C94507F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0E1027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7B1CEBC9" w14:textId="77777777">
        <w:tc>
          <w:tcPr>
            <w:tcW w:w="851" w:type="dxa"/>
          </w:tcPr>
          <w:p w14:paraId="09211C1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6403217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7CE86F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91D10D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4475C280" w14:textId="77777777">
        <w:tc>
          <w:tcPr>
            <w:tcW w:w="851" w:type="dxa"/>
          </w:tcPr>
          <w:p w14:paraId="1F8E87B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9FA321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E61047C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AF5D83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127DE43" w14:textId="77777777">
        <w:tc>
          <w:tcPr>
            <w:tcW w:w="851" w:type="dxa"/>
          </w:tcPr>
          <w:p w14:paraId="74B38BA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700853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A0468C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634582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7616196E" w14:textId="77777777">
        <w:tc>
          <w:tcPr>
            <w:tcW w:w="851" w:type="dxa"/>
          </w:tcPr>
          <w:p w14:paraId="01868C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1C6148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70D69B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689D501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03AF4DA1" w14:textId="77777777">
        <w:tc>
          <w:tcPr>
            <w:tcW w:w="7646" w:type="dxa"/>
            <w:gridSpan w:val="4"/>
          </w:tcPr>
          <w:p w14:paraId="48DA8F11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Łączna liczba godzin:</w:t>
            </w:r>
          </w:p>
        </w:tc>
      </w:tr>
    </w:tbl>
    <w:p w14:paraId="7741D3C8" w14:textId="77777777" w:rsidR="0050490A" w:rsidRDefault="0050490A">
      <w:pPr>
        <w:spacing w:after="0"/>
        <w:jc w:val="center"/>
        <w:rPr>
          <w:lang w:val="de-DE"/>
        </w:rPr>
      </w:pPr>
    </w:p>
    <w:p w14:paraId="5F27908A" w14:textId="77777777" w:rsidR="008A11B0" w:rsidRDefault="008A11B0">
      <w:pPr>
        <w:spacing w:after="0"/>
        <w:jc w:val="center"/>
        <w:rPr>
          <w:lang w:val="de-DE"/>
        </w:rPr>
      </w:pPr>
    </w:p>
    <w:p w14:paraId="0BE0E696" w14:textId="77777777" w:rsidR="008A11B0" w:rsidRDefault="008A11B0">
      <w:pPr>
        <w:spacing w:after="0"/>
        <w:jc w:val="center"/>
        <w:rPr>
          <w:lang w:val="de-DE"/>
        </w:rPr>
      </w:pPr>
    </w:p>
    <w:p w14:paraId="283A9D0F" w14:textId="77777777" w:rsidR="008A11B0" w:rsidRDefault="008A11B0">
      <w:pPr>
        <w:spacing w:after="0"/>
        <w:jc w:val="center"/>
        <w:rPr>
          <w:lang w:val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8A11B0" w:rsidRPr="00276375" w14:paraId="3C8261DF" w14:textId="77777777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81F" w14:textId="796FE189" w:rsidR="00B276E0" w:rsidRDefault="00B276E0" w:rsidP="00B276E0">
            <w:pPr>
              <w:pStyle w:val="Nagwek"/>
              <w:tabs>
                <w:tab w:val="left" w:pos="1985"/>
              </w:tabs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0" allowOverlap="1" wp14:anchorId="103C0BD3" wp14:editId="771D781C">
                  <wp:simplePos x="0" y="0"/>
                  <wp:positionH relativeFrom="column">
                    <wp:posOffset>5156200</wp:posOffset>
                  </wp:positionH>
                  <wp:positionV relativeFrom="paragraph">
                    <wp:posOffset>58420</wp:posOffset>
                  </wp:positionV>
                  <wp:extent cx="700405" cy="657225"/>
                  <wp:effectExtent l="0" t="0" r="4445" b="9525"/>
                  <wp:wrapSquare wrapText="bothSides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0" allowOverlap="1" wp14:anchorId="561136DE" wp14:editId="16C297B4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0</wp:posOffset>
                  </wp:positionV>
                  <wp:extent cx="276225" cy="1162050"/>
                  <wp:effectExtent l="0" t="0" r="0" b="0"/>
                  <wp:wrapSquare wrapText="bothSides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93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0" allowOverlap="1" wp14:anchorId="668A8F83" wp14:editId="6CB06FE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147320</wp:posOffset>
                  </wp:positionV>
                  <wp:extent cx="2940685" cy="928370"/>
                  <wp:effectExtent l="0" t="0" r="0" b="0"/>
                  <wp:wrapSquare wrapText="bothSides"/>
                  <wp:docPr id="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        </w:t>
            </w:r>
          </w:p>
          <w:p w14:paraId="7FCB4890" w14:textId="635CC7F5" w:rsidR="00B276E0" w:rsidRDefault="00B276E0" w:rsidP="00B276E0">
            <w:pPr>
              <w:pStyle w:val="Nagwek"/>
              <w:ind w:left="49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Wydział Chemii i Farmacji</w:t>
            </w:r>
          </w:p>
          <w:p w14:paraId="34ABAB35" w14:textId="77777777" w:rsidR="00B276E0" w:rsidRDefault="00B276E0" w:rsidP="00B276E0">
            <w:pPr>
              <w:pStyle w:val="Nagwek"/>
              <w:ind w:left="4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Oleska 48, 45-052 Opole</w:t>
            </w:r>
          </w:p>
          <w:p w14:paraId="38D3E380" w14:textId="77777777" w:rsidR="00B276E0" w:rsidRPr="00B276E0" w:rsidRDefault="00B276E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r w:rsidRPr="00B276E0">
              <w:rPr>
                <w:sz w:val="18"/>
                <w:szCs w:val="18"/>
                <w:lang w:val="en-US"/>
              </w:rPr>
              <w:t>tel. +48 77 452 71 00</w:t>
            </w:r>
            <w:r w:rsidRPr="00B276E0">
              <w:rPr>
                <w:sz w:val="18"/>
                <w:szCs w:val="18"/>
                <w:lang w:val="en-US"/>
              </w:rPr>
              <w:br/>
              <w:t>fax  +48 77 452 71 01</w:t>
            </w:r>
            <w:r w:rsidRPr="00B276E0">
              <w:rPr>
                <w:lang w:val="en-US" w:eastAsia="pl-PL"/>
              </w:rPr>
              <w:t xml:space="preserve"> </w:t>
            </w:r>
          </w:p>
          <w:p w14:paraId="33CB77C6" w14:textId="77777777" w:rsidR="00B276E0" w:rsidRPr="00B276E0" w:rsidRDefault="00366C4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hyperlink r:id="rId10">
              <w:r w:rsidR="00B276E0" w:rsidRPr="00B276E0">
                <w:rPr>
                  <w:rStyle w:val="czeinternetowe"/>
                  <w:sz w:val="18"/>
                  <w:szCs w:val="18"/>
                  <w:lang w:val="en-US"/>
                </w:rPr>
                <w:t>chemia@uni.opole.pl</w:t>
              </w:r>
            </w:hyperlink>
            <w:r w:rsidR="00B276E0" w:rsidRPr="00B276E0">
              <w:rPr>
                <w:sz w:val="18"/>
                <w:szCs w:val="18"/>
                <w:lang w:val="en-US"/>
              </w:rPr>
              <w:t>,</w:t>
            </w:r>
          </w:p>
          <w:p w14:paraId="7F821591" w14:textId="5F5EB813" w:rsidR="008A11B0" w:rsidRPr="00B276E0" w:rsidRDefault="00B276E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lang w:val="en-US"/>
              </w:rPr>
            </w:pPr>
            <w:r w:rsidRPr="00B276E0">
              <w:rPr>
                <w:sz w:val="18"/>
                <w:szCs w:val="18"/>
                <w:lang w:val="en-US"/>
              </w:rPr>
              <w:t xml:space="preserve"> www.</w:t>
            </w:r>
            <w:r w:rsidR="00C02180">
              <w:rPr>
                <w:sz w:val="18"/>
                <w:szCs w:val="18"/>
                <w:lang w:val="en-US"/>
              </w:rPr>
              <w:t>w</w:t>
            </w:r>
            <w:r w:rsidRPr="00B276E0">
              <w:rPr>
                <w:sz w:val="18"/>
                <w:szCs w:val="18"/>
                <w:lang w:val="en-US"/>
              </w:rPr>
              <w:t>chif.uni.opole.pl</w:t>
            </w:r>
            <w:r w:rsidR="008A11B0" w:rsidRPr="00B276E0">
              <w:rPr>
                <w:lang w:val="en-US"/>
              </w:rPr>
              <w:t xml:space="preserve">         </w:t>
            </w:r>
            <w:r w:rsidR="008A11B0" w:rsidRPr="00B276E0">
              <w:rPr>
                <w:rFonts w:ascii="Trebuchet MS" w:hAnsi="Trebuchet MS"/>
                <w:sz w:val="18"/>
                <w:szCs w:val="18"/>
                <w:lang w:val="en-US"/>
              </w:rPr>
              <w:t xml:space="preserve">     </w:t>
            </w:r>
            <w:r w:rsidR="008A11B0" w:rsidRPr="00B276E0">
              <w:rPr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8A11B0" w14:paraId="7DE6C4A7" w14:textId="77777777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E23" w14:textId="77777777" w:rsidR="008A11B0" w:rsidRDefault="008A11B0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14:paraId="19134942" w14:textId="77777777" w:rsidR="008A11B0" w:rsidRDefault="008A11B0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>DZIENNIK PRZEBIEGU PRAKTYKI W APTECE SZPITALNEJ</w:t>
      </w:r>
    </w:p>
    <w:p w14:paraId="13EE35EE" w14:textId="77777777" w:rsidR="008A11B0" w:rsidRDefault="008A11B0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8A11B0" w14:paraId="3ADB2AC7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7B3D8" w14:textId="77777777" w:rsidR="008A11B0" w:rsidRDefault="008A11B0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8A11B0" w14:paraId="294A3EDC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4EECF" w14:textId="77777777" w:rsidR="008A11B0" w:rsidRDefault="008A11B0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8A11B0" w14:paraId="45054417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5A5896" w14:textId="77777777" w:rsidR="008A11B0" w:rsidRDefault="008A11B0" w:rsidP="0016421A">
            <w:r>
              <w:t>Termin realizacji praktyki:</w:t>
            </w:r>
          </w:p>
        </w:tc>
      </w:tr>
      <w:tr w:rsidR="008A11B0" w14:paraId="2A81BCA4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F8C6" w14:textId="77777777" w:rsidR="008A11B0" w:rsidRDefault="008A11B0" w:rsidP="0016421A">
            <w:r>
              <w:t>Nazwa i adres apteki:</w:t>
            </w:r>
          </w:p>
        </w:tc>
      </w:tr>
      <w:tr w:rsidR="008A11B0" w14:paraId="6F64285F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AB08" w14:textId="77777777" w:rsidR="008A11B0" w:rsidRDefault="008A11B0" w:rsidP="0016421A">
            <w:r>
              <w:t>Imię i nazwisko opiekuna praktyki w aptece:</w:t>
            </w:r>
          </w:p>
        </w:tc>
      </w:tr>
      <w:tr w:rsidR="008A11B0" w14:paraId="45A8DE85" w14:textId="77777777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5E0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BD6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527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14:paraId="62194CC9" w14:textId="77777777" w:rsidR="008A11B0" w:rsidRDefault="008A11B0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B021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A11B0" w14:paraId="18E1ACD5" w14:textId="77777777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9F5" w14:textId="77777777" w:rsidR="008A11B0" w:rsidRDefault="008A11B0" w:rsidP="0016421A">
            <w:pPr>
              <w:jc w:val="center"/>
              <w:rPr>
                <w:b/>
              </w:rPr>
            </w:pPr>
          </w:p>
          <w:p w14:paraId="5286CD72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884688E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6C5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C79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8FA4DA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582F03D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B4740C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078E0737" w14:textId="77777777" w:rsidR="008A11B0" w:rsidRDefault="008A11B0" w:rsidP="0016421A">
            <w:pPr>
              <w:jc w:val="center"/>
              <w:rPr>
                <w:b/>
              </w:rPr>
            </w:pPr>
          </w:p>
          <w:p w14:paraId="6EB77D6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053C47F" w14:textId="77777777" w:rsidR="008A11B0" w:rsidRDefault="008A11B0" w:rsidP="0016421A">
            <w:pPr>
              <w:jc w:val="center"/>
              <w:rPr>
                <w:b/>
              </w:rPr>
            </w:pPr>
          </w:p>
          <w:p w14:paraId="78A60663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4500465" w14:textId="77777777" w:rsidR="008A11B0" w:rsidRDefault="008A11B0" w:rsidP="0016421A">
            <w:pPr>
              <w:jc w:val="center"/>
              <w:rPr>
                <w:b/>
              </w:rPr>
            </w:pPr>
          </w:p>
          <w:p w14:paraId="5CC5570E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F0D" w14:textId="77777777" w:rsidR="008A11B0" w:rsidRDefault="008A11B0" w:rsidP="0016421A">
            <w:pPr>
              <w:jc w:val="center"/>
              <w:rPr>
                <w:b/>
              </w:rPr>
            </w:pPr>
          </w:p>
        </w:tc>
      </w:tr>
    </w:tbl>
    <w:p w14:paraId="24B02951" w14:textId="77777777" w:rsidR="008A11B0" w:rsidRDefault="008A11B0" w:rsidP="00E50790"/>
    <w:p w14:paraId="152DDC46" w14:textId="77777777" w:rsidR="008A11B0" w:rsidRDefault="008A11B0" w:rsidP="00E50790"/>
    <w:p w14:paraId="1B6826B9" w14:textId="77777777" w:rsidR="008A11B0" w:rsidRDefault="008A11B0" w:rsidP="00E50790"/>
    <w:p w14:paraId="05A25104" w14:textId="77777777" w:rsidR="008A11B0" w:rsidRDefault="008A11B0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14:paraId="3F0AB6B5" w14:textId="77777777" w:rsidR="008A11B0" w:rsidRDefault="008A11B0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14:paraId="65827AAF" w14:textId="7A29D474" w:rsidR="008A11B0" w:rsidRDefault="008A11B0" w:rsidP="00384360">
      <w:pPr>
        <w:pStyle w:val="Nagwek"/>
        <w:rPr>
          <w:b/>
          <w:sz w:val="18"/>
          <w:szCs w:val="18"/>
        </w:rPr>
      </w:pPr>
      <w:r w:rsidRPr="00574D6F">
        <w:lastRenderedPageBreak/>
        <w:t xml:space="preserve">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3"/>
      </w:tblGrid>
      <w:tr w:rsidR="008A11B0" w:rsidRPr="00276375" w14:paraId="576A0E37" w14:textId="77777777" w:rsidTr="009367CE">
        <w:tc>
          <w:tcPr>
            <w:tcW w:w="9060" w:type="dxa"/>
            <w:gridSpan w:val="2"/>
          </w:tcPr>
          <w:p w14:paraId="1CCB28BD" w14:textId="77777777" w:rsidR="00B276E0" w:rsidRDefault="00B276E0" w:rsidP="00B276E0">
            <w:pPr>
              <w:pStyle w:val="Nagwek"/>
              <w:tabs>
                <w:tab w:val="left" w:pos="1985"/>
              </w:tabs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0" allowOverlap="1" wp14:anchorId="6717BF56" wp14:editId="2F142447">
                  <wp:simplePos x="0" y="0"/>
                  <wp:positionH relativeFrom="column">
                    <wp:posOffset>5163820</wp:posOffset>
                  </wp:positionH>
                  <wp:positionV relativeFrom="paragraph">
                    <wp:posOffset>4445</wp:posOffset>
                  </wp:positionV>
                  <wp:extent cx="517525" cy="485775"/>
                  <wp:effectExtent l="0" t="0" r="0" b="9525"/>
                  <wp:wrapSquare wrapText="bothSides"/>
                  <wp:docPr id="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0" allowOverlap="1" wp14:anchorId="41E8A2BD" wp14:editId="14B802FB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0</wp:posOffset>
                  </wp:positionV>
                  <wp:extent cx="276225" cy="1162050"/>
                  <wp:effectExtent l="0" t="0" r="0" b="0"/>
                  <wp:wrapSquare wrapText="bothSides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93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0" allowOverlap="1" wp14:anchorId="7257143F" wp14:editId="11B0B68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147320</wp:posOffset>
                  </wp:positionV>
                  <wp:extent cx="2940685" cy="928370"/>
                  <wp:effectExtent l="0" t="0" r="0" b="0"/>
                  <wp:wrapSquare wrapText="bothSides"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        </w:t>
            </w:r>
          </w:p>
          <w:p w14:paraId="38E6A224" w14:textId="77777777" w:rsidR="00B276E0" w:rsidRDefault="00B276E0" w:rsidP="00B276E0">
            <w:pPr>
              <w:pStyle w:val="Nagwek"/>
              <w:ind w:left="49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Wydział Chemii i Farmacji</w:t>
            </w:r>
          </w:p>
          <w:p w14:paraId="02E723DC" w14:textId="77777777" w:rsidR="00B276E0" w:rsidRDefault="00B276E0" w:rsidP="00B276E0">
            <w:pPr>
              <w:pStyle w:val="Nagwek"/>
              <w:ind w:left="4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Oleska 48, 45-052 Opole</w:t>
            </w:r>
          </w:p>
          <w:p w14:paraId="78576E29" w14:textId="77777777" w:rsidR="00B276E0" w:rsidRPr="00B276E0" w:rsidRDefault="00B276E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r w:rsidRPr="00B276E0">
              <w:rPr>
                <w:sz w:val="18"/>
                <w:szCs w:val="18"/>
                <w:lang w:val="en-US"/>
              </w:rPr>
              <w:t>tel. +48 77 452 71 00</w:t>
            </w:r>
            <w:r w:rsidRPr="00B276E0">
              <w:rPr>
                <w:sz w:val="18"/>
                <w:szCs w:val="18"/>
                <w:lang w:val="en-US"/>
              </w:rPr>
              <w:br/>
              <w:t>fax  +48 77 452 71 01</w:t>
            </w:r>
            <w:r w:rsidRPr="00B276E0">
              <w:rPr>
                <w:lang w:val="en-US" w:eastAsia="pl-PL"/>
              </w:rPr>
              <w:t xml:space="preserve"> </w:t>
            </w:r>
          </w:p>
          <w:p w14:paraId="4D2A006D" w14:textId="77777777" w:rsidR="00B276E0" w:rsidRPr="00B276E0" w:rsidRDefault="00366C4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hyperlink r:id="rId11">
              <w:r w:rsidR="00B276E0" w:rsidRPr="00B276E0">
                <w:rPr>
                  <w:rStyle w:val="czeinternetowe"/>
                  <w:sz w:val="18"/>
                  <w:szCs w:val="18"/>
                  <w:lang w:val="en-US"/>
                </w:rPr>
                <w:t>chemia@uni.opole.pl</w:t>
              </w:r>
            </w:hyperlink>
            <w:r w:rsidR="00B276E0" w:rsidRPr="00B276E0">
              <w:rPr>
                <w:sz w:val="18"/>
                <w:szCs w:val="18"/>
                <w:lang w:val="en-US"/>
              </w:rPr>
              <w:t>,</w:t>
            </w:r>
          </w:p>
          <w:p w14:paraId="59A98542" w14:textId="32EABDD7" w:rsidR="00B276E0" w:rsidRPr="00276375" w:rsidRDefault="00B276E0" w:rsidP="00B276E0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b/>
                <w:bCs/>
                <w:lang w:val="en-US"/>
              </w:rPr>
            </w:pPr>
            <w:r w:rsidRPr="00B276E0">
              <w:rPr>
                <w:sz w:val="18"/>
                <w:szCs w:val="18"/>
                <w:lang w:val="en-US"/>
              </w:rPr>
              <w:t xml:space="preserve"> </w:t>
            </w:r>
            <w:r w:rsidRPr="00276375">
              <w:rPr>
                <w:sz w:val="18"/>
                <w:szCs w:val="18"/>
                <w:lang w:val="en-US"/>
              </w:rPr>
              <w:t>www.</w:t>
            </w:r>
            <w:r w:rsidR="00366C40">
              <w:rPr>
                <w:sz w:val="18"/>
                <w:szCs w:val="18"/>
                <w:lang w:val="en-US"/>
              </w:rPr>
              <w:t>w</w:t>
            </w:r>
            <w:bookmarkStart w:id="0" w:name="_GoBack"/>
            <w:bookmarkEnd w:id="0"/>
            <w:r w:rsidRPr="00276375">
              <w:rPr>
                <w:sz w:val="18"/>
                <w:szCs w:val="18"/>
                <w:lang w:val="en-US"/>
              </w:rPr>
              <w:t>chif.uni.opole.pl</w:t>
            </w:r>
          </w:p>
        </w:tc>
      </w:tr>
      <w:tr w:rsidR="008A11B0" w:rsidRPr="009D11C8" w14:paraId="4EB34C0F" w14:textId="77777777" w:rsidTr="009367CE">
        <w:tc>
          <w:tcPr>
            <w:tcW w:w="4567" w:type="dxa"/>
          </w:tcPr>
          <w:p w14:paraId="1AB03AA3" w14:textId="77777777" w:rsidR="008A11B0" w:rsidRPr="008B7F03" w:rsidRDefault="008A11B0" w:rsidP="00A35067">
            <w:pPr>
              <w:spacing w:after="0"/>
            </w:pPr>
            <w:r w:rsidRPr="008B7F03">
              <w:t>Rok akademicki:</w:t>
            </w:r>
          </w:p>
        </w:tc>
        <w:tc>
          <w:tcPr>
            <w:tcW w:w="4493" w:type="dxa"/>
          </w:tcPr>
          <w:p w14:paraId="1CDCD0DA" w14:textId="77777777" w:rsidR="008A11B0" w:rsidRDefault="008A11B0" w:rsidP="00A35067">
            <w:pPr>
              <w:spacing w:after="0"/>
            </w:pPr>
            <w:r w:rsidRPr="008B7F03">
              <w:t>Data opracowania opinii:</w:t>
            </w:r>
          </w:p>
          <w:p w14:paraId="75C62CD8" w14:textId="32C07888" w:rsidR="00B276E0" w:rsidRPr="008B7F03" w:rsidRDefault="00B276E0" w:rsidP="00A35067">
            <w:pPr>
              <w:spacing w:after="0"/>
            </w:pPr>
          </w:p>
        </w:tc>
      </w:tr>
    </w:tbl>
    <w:p w14:paraId="4F79C360" w14:textId="77777777" w:rsidR="008A11B0" w:rsidRDefault="008A11B0" w:rsidP="0002419D">
      <w:pPr>
        <w:spacing w:after="0"/>
        <w:jc w:val="center"/>
        <w:rPr>
          <w:b/>
        </w:rPr>
      </w:pPr>
    </w:p>
    <w:p w14:paraId="0D49113F" w14:textId="77777777" w:rsidR="008A11B0" w:rsidRPr="00087194" w:rsidRDefault="008A11B0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A11B0" w:rsidRPr="00087194" w14:paraId="49387C2A" w14:textId="77777777" w:rsidTr="00A35067">
        <w:tc>
          <w:tcPr>
            <w:tcW w:w="9212" w:type="dxa"/>
            <w:shd w:val="clear" w:color="auto" w:fill="DDD9C3"/>
          </w:tcPr>
          <w:p w14:paraId="4727496C" w14:textId="77777777" w:rsidR="008A11B0" w:rsidRPr="008B7F03" w:rsidRDefault="008A11B0" w:rsidP="00A35067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8A11B0" w:rsidRPr="00087194" w14:paraId="7F9044EB" w14:textId="77777777" w:rsidTr="00A35067">
        <w:tc>
          <w:tcPr>
            <w:tcW w:w="9212" w:type="dxa"/>
            <w:shd w:val="clear" w:color="auto" w:fill="FFFFFF"/>
          </w:tcPr>
          <w:p w14:paraId="17003F7C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8A11B0" w:rsidRPr="00087194" w14:paraId="0C60E019" w14:textId="77777777" w:rsidTr="00A35067">
        <w:tc>
          <w:tcPr>
            <w:tcW w:w="9212" w:type="dxa"/>
            <w:shd w:val="clear" w:color="auto" w:fill="FFFFFF"/>
          </w:tcPr>
          <w:p w14:paraId="5CB0F982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8A11B0" w:rsidRPr="00087194" w14:paraId="3F8E5D14" w14:textId="77777777" w:rsidTr="00A35067">
        <w:tc>
          <w:tcPr>
            <w:tcW w:w="9212" w:type="dxa"/>
            <w:shd w:val="clear" w:color="auto" w:fill="FFFFFF"/>
          </w:tcPr>
          <w:p w14:paraId="7B81D9D3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8A11B0" w:rsidRPr="00087194" w14:paraId="2C0053EF" w14:textId="77777777" w:rsidTr="00A35067">
        <w:tc>
          <w:tcPr>
            <w:tcW w:w="9212" w:type="dxa"/>
            <w:shd w:val="clear" w:color="auto" w:fill="FFFFFF"/>
          </w:tcPr>
          <w:p w14:paraId="5395919F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8A11B0" w:rsidRPr="00087194" w14:paraId="696A9184" w14:textId="77777777" w:rsidTr="00A35067">
        <w:tc>
          <w:tcPr>
            <w:tcW w:w="9212" w:type="dxa"/>
            <w:shd w:val="clear" w:color="auto" w:fill="FFFFFF"/>
          </w:tcPr>
          <w:p w14:paraId="23A0C321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8A11B0" w:rsidRPr="00087194" w14:paraId="73675C95" w14:textId="77777777" w:rsidTr="00A35067">
        <w:tc>
          <w:tcPr>
            <w:tcW w:w="9212" w:type="dxa"/>
            <w:shd w:val="clear" w:color="auto" w:fill="FFFFFF"/>
          </w:tcPr>
          <w:p w14:paraId="385D6E90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8A11B0" w:rsidRPr="00087194" w14:paraId="4144339D" w14:textId="77777777" w:rsidTr="00A35067">
        <w:tc>
          <w:tcPr>
            <w:tcW w:w="9212" w:type="dxa"/>
            <w:shd w:val="clear" w:color="auto" w:fill="FFFFFF"/>
          </w:tcPr>
          <w:p w14:paraId="5F57AAE6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praktyki: 160 godzin dydaktycznych (tj. 120 godzin zegarowych)</w:t>
            </w:r>
          </w:p>
        </w:tc>
      </w:tr>
      <w:tr w:rsidR="008A11B0" w:rsidRPr="00087194" w14:paraId="023A352A" w14:textId="77777777" w:rsidTr="00A35067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14:paraId="707CE3C0" w14:textId="77777777" w:rsidR="008A11B0" w:rsidRPr="008B7F03" w:rsidRDefault="008A11B0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8A11B0" w:rsidRPr="00087194" w14:paraId="060267B3" w14:textId="77777777" w:rsidTr="00A35067">
        <w:tc>
          <w:tcPr>
            <w:tcW w:w="9212" w:type="dxa"/>
            <w:shd w:val="clear" w:color="auto" w:fill="DDD9C3"/>
          </w:tcPr>
          <w:p w14:paraId="0E163BD7" w14:textId="77777777" w:rsidR="008A11B0" w:rsidRPr="00996E09" w:rsidRDefault="008A11B0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>
              <w:t>ych</w:t>
            </w:r>
            <w:r w:rsidRPr="00996E09">
              <w:t xml:space="preserve"> studenta</w:t>
            </w:r>
            <w:r>
              <w:t xml:space="preserve"> oraz zawierać inne uwagi opiekuna praktyki:</w:t>
            </w:r>
          </w:p>
        </w:tc>
      </w:tr>
      <w:tr w:rsidR="008A11B0" w:rsidRPr="00087194" w14:paraId="703C8A38" w14:textId="77777777" w:rsidTr="00A35067">
        <w:tc>
          <w:tcPr>
            <w:tcW w:w="9212" w:type="dxa"/>
          </w:tcPr>
          <w:p w14:paraId="2550F82C" w14:textId="77777777" w:rsidR="008A11B0" w:rsidRDefault="008A11B0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451"/>
            </w:tblGrid>
            <w:tr w:rsidR="008A11B0" w:rsidRPr="00776741" w14:paraId="695A3A6B" w14:textId="77777777">
              <w:trPr>
                <w:trHeight w:val="204"/>
              </w:trPr>
              <w:tc>
                <w:tcPr>
                  <w:tcW w:w="0" w:type="auto"/>
                </w:tcPr>
                <w:p w14:paraId="2E4D8807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14:paraId="6F68386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podczas realizacji praktyki Student nabył nowe umiejętności zawodowe związane z kierunkiem studiów? Jakie?</w:t>
                  </w:r>
                </w:p>
                <w:p w14:paraId="0C499D2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F1F3FE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CE467F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175A57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A11B0" w:rsidRPr="00776741" w14:paraId="13D35A7A" w14:textId="77777777">
              <w:trPr>
                <w:trHeight w:val="205"/>
              </w:trPr>
              <w:tc>
                <w:tcPr>
                  <w:tcW w:w="0" w:type="auto"/>
                </w:tcPr>
                <w:p w14:paraId="458019CD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b. </w:t>
                  </w:r>
                </w:p>
              </w:tc>
              <w:tc>
                <w:tcPr>
                  <w:tcW w:w="0" w:type="auto"/>
                </w:tcPr>
                <w:p w14:paraId="5E6A9BC5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potrafił zastosować wiedzę teoretyczną uzyskaną podczas zajęć dydaktycznych? W jakim stopniu?</w:t>
                  </w:r>
                </w:p>
                <w:p w14:paraId="3AE6CDA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6C478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C00C0F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3F6883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3016F5AF" w14:textId="77777777">
              <w:trPr>
                <w:trHeight w:val="205"/>
              </w:trPr>
              <w:tc>
                <w:tcPr>
                  <w:tcW w:w="0" w:type="auto"/>
                </w:tcPr>
                <w:p w14:paraId="2E42C746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c. </w:t>
                  </w:r>
                </w:p>
              </w:tc>
              <w:tc>
                <w:tcPr>
                  <w:tcW w:w="0" w:type="auto"/>
                </w:tcPr>
                <w:p w14:paraId="52E390C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był sumienny i obowiązkowy realizując zadania wyznaczone przez Opiekuna praktyk? W jakim stopniu?</w:t>
                  </w:r>
                </w:p>
                <w:p w14:paraId="7F3740D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5C0858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5CF4FB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D31870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1593AEAE" w14:textId="77777777">
              <w:trPr>
                <w:trHeight w:val="90"/>
              </w:trPr>
              <w:tc>
                <w:tcPr>
                  <w:tcW w:w="0" w:type="auto"/>
                </w:tcPr>
                <w:p w14:paraId="7BDC0CFE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d. </w:t>
                  </w:r>
                </w:p>
              </w:tc>
              <w:tc>
                <w:tcPr>
                  <w:tcW w:w="0" w:type="auto"/>
                </w:tcPr>
                <w:p w14:paraId="43EB64F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realizujący praktyki wykazał się aktywnością i zaangażowaniem?  W jakim stopniu?</w:t>
                  </w:r>
                </w:p>
                <w:p w14:paraId="388DE30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64A4D7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B8ABF9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4E5239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2048093A" w14:textId="77777777">
              <w:trPr>
                <w:trHeight w:val="205"/>
              </w:trPr>
              <w:tc>
                <w:tcPr>
                  <w:tcW w:w="0" w:type="auto"/>
                </w:tcPr>
                <w:p w14:paraId="5DA0F3B2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e. </w:t>
                  </w:r>
                </w:p>
              </w:tc>
              <w:tc>
                <w:tcPr>
                  <w:tcW w:w="0" w:type="auto"/>
                </w:tcPr>
                <w:p w14:paraId="02B1CD2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14:paraId="7A17402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90612B5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9088D2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81D1F5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64D712BF" w14:textId="77777777">
              <w:trPr>
                <w:trHeight w:val="90"/>
              </w:trPr>
              <w:tc>
                <w:tcPr>
                  <w:tcW w:w="0" w:type="auto"/>
                </w:tcPr>
                <w:p w14:paraId="0696A78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lastRenderedPageBreak/>
                    <w:t xml:space="preserve">f. </w:t>
                  </w:r>
                </w:p>
              </w:tc>
              <w:tc>
                <w:tcPr>
                  <w:tcW w:w="0" w:type="auto"/>
                </w:tcPr>
                <w:p w14:paraId="5CA5950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14:paraId="5752DCB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0EB75D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415570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1B8AD2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5D3D0CFD" w14:textId="77777777">
              <w:trPr>
                <w:trHeight w:val="205"/>
              </w:trPr>
              <w:tc>
                <w:tcPr>
                  <w:tcW w:w="0" w:type="auto"/>
                </w:tcPr>
                <w:p w14:paraId="29F70CF8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g. </w:t>
                  </w:r>
                </w:p>
              </w:tc>
              <w:tc>
                <w:tcPr>
                  <w:tcW w:w="0" w:type="auto"/>
                </w:tcPr>
                <w:p w14:paraId="05B948E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14:paraId="302FAD33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014561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737A50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C2838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5B50715C" w14:textId="77777777">
              <w:trPr>
                <w:trHeight w:val="90"/>
              </w:trPr>
              <w:tc>
                <w:tcPr>
                  <w:tcW w:w="0" w:type="auto"/>
                </w:tcPr>
                <w:p w14:paraId="0A28272C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h. </w:t>
                  </w:r>
                </w:p>
              </w:tc>
              <w:tc>
                <w:tcPr>
                  <w:tcW w:w="0" w:type="auto"/>
                </w:tcPr>
                <w:p w14:paraId="41736D9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Student wykazał umiejętności pracy w zespole? </w:t>
                  </w:r>
                </w:p>
                <w:p w14:paraId="04412DC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386DE6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80FC3F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FDE397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1FA1CB19" w14:textId="77777777">
              <w:trPr>
                <w:trHeight w:val="204"/>
              </w:trPr>
              <w:tc>
                <w:tcPr>
                  <w:tcW w:w="0" w:type="auto"/>
                </w:tcPr>
                <w:p w14:paraId="3819C76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i.</w:t>
                  </w:r>
                </w:p>
                <w:p w14:paraId="5004040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451C38B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66B7D39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353C1F6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5E8E191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0C669E85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j. </w:t>
                  </w:r>
                </w:p>
              </w:tc>
              <w:tc>
                <w:tcPr>
                  <w:tcW w:w="0" w:type="auto"/>
                </w:tcPr>
                <w:p w14:paraId="57DC092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14:paraId="2F57861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BBFFC4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F3E9E3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0487D1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7F2F441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Inne uwagi opiekuna praktyki:</w:t>
                  </w:r>
                </w:p>
                <w:p w14:paraId="7E913DD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4FE9EA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71A1B9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40EA2560" w14:textId="77777777">
              <w:trPr>
                <w:trHeight w:val="206"/>
              </w:trPr>
              <w:tc>
                <w:tcPr>
                  <w:tcW w:w="0" w:type="auto"/>
                </w:tcPr>
                <w:p w14:paraId="1CF943F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1B22CC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B6DCA41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DF4FD4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AA5423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1A8B534" w14:textId="77777777" w:rsidR="008A11B0" w:rsidRPr="008B7F03" w:rsidRDefault="008A11B0" w:rsidP="00A35067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8A11B0" w:rsidRPr="00087194" w14:paraId="61D9AC44" w14:textId="77777777" w:rsidTr="00A35067">
        <w:tc>
          <w:tcPr>
            <w:tcW w:w="9212" w:type="dxa"/>
          </w:tcPr>
          <w:p w14:paraId="5D8F69C6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76B296A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3C4A585D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0B2CBD95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4E71AFC8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7A715D6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A1918C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5FD8548C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14:paraId="093058ED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14:paraId="1ED03C50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</w:p>
    <w:p w14:paraId="35A69617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52D8BFB4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03F43F1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761E4F70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03DA6232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BF5B7DB" w14:textId="77777777" w:rsidR="008A11B0" w:rsidRPr="00ED60A5" w:rsidRDefault="008A11B0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4C9B4664" w14:textId="77777777" w:rsidR="008A11B0" w:rsidRDefault="008A11B0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14:paraId="7BE851A7" w14:textId="77777777" w:rsidR="008A11B0" w:rsidRPr="007D51C4" w:rsidRDefault="008A11B0" w:rsidP="009F4BBC">
      <w:pPr>
        <w:spacing w:after="0"/>
        <w:jc w:val="center"/>
      </w:pPr>
    </w:p>
    <w:p w14:paraId="1A916004" w14:textId="77777777" w:rsidR="008A11B0" w:rsidRPr="007D51C4" w:rsidRDefault="008A11B0" w:rsidP="009F4BBC">
      <w:pPr>
        <w:spacing w:after="0"/>
        <w:jc w:val="center"/>
      </w:pPr>
    </w:p>
    <w:p w14:paraId="561D461B" w14:textId="77777777" w:rsidR="008A11B0" w:rsidRPr="007D51C4" w:rsidRDefault="008A11B0" w:rsidP="009F4BBC">
      <w:pPr>
        <w:spacing w:after="0"/>
        <w:jc w:val="center"/>
      </w:pPr>
    </w:p>
    <w:p w14:paraId="29EDDCF0" w14:textId="77777777" w:rsidR="008A11B0" w:rsidRDefault="008A11B0">
      <w:pPr>
        <w:spacing w:after="0"/>
        <w:jc w:val="center"/>
        <w:rPr>
          <w:lang w:val="de-DE"/>
        </w:rPr>
      </w:pPr>
    </w:p>
    <w:sectPr w:rsidR="008A11B0">
      <w:pgSz w:w="11906" w:h="16838"/>
      <w:pgMar w:top="794" w:right="1418" w:bottom="79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BL Hebrew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A"/>
    <w:rsid w:val="00057D97"/>
    <w:rsid w:val="00110779"/>
    <w:rsid w:val="00156FC6"/>
    <w:rsid w:val="001E43DD"/>
    <w:rsid w:val="00207FF9"/>
    <w:rsid w:val="00276375"/>
    <w:rsid w:val="002E4A13"/>
    <w:rsid w:val="002F72C3"/>
    <w:rsid w:val="00344569"/>
    <w:rsid w:val="00353FE7"/>
    <w:rsid w:val="00366C40"/>
    <w:rsid w:val="003779A0"/>
    <w:rsid w:val="004242A8"/>
    <w:rsid w:val="0050490A"/>
    <w:rsid w:val="00715C63"/>
    <w:rsid w:val="00807E95"/>
    <w:rsid w:val="008A11B0"/>
    <w:rsid w:val="00AB48CB"/>
    <w:rsid w:val="00AE5ABB"/>
    <w:rsid w:val="00AF329C"/>
    <w:rsid w:val="00B276E0"/>
    <w:rsid w:val="00C02180"/>
    <w:rsid w:val="00D7081A"/>
    <w:rsid w:val="00DF47F6"/>
    <w:rsid w:val="00E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744"/>
  <w15:docId w15:val="{ED19F6E9-05F2-466D-9C6C-3FE11206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DE04DB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38436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E5079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4A1FBE"/>
  </w:style>
  <w:style w:type="paragraph" w:styleId="Nagwek">
    <w:name w:val="header"/>
    <w:basedOn w:val="Normalny"/>
    <w:next w:val="Tekstpodstawow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eastAsia="SBL Hebrew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SBL Hebrew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eastAsia="SBL Hebrew" w:cs="FreeSans"/>
    </w:r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E5ECD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02419D"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B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7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D9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D9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ia@uni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emia@uni.opole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hemia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dc:description/>
  <cp:lastModifiedBy>Kornelia Bosowska</cp:lastModifiedBy>
  <cp:revision>5</cp:revision>
  <cp:lastPrinted>2025-06-10T12:10:00Z</cp:lastPrinted>
  <dcterms:created xsi:type="dcterms:W3CDTF">2025-06-11T08:43:00Z</dcterms:created>
  <dcterms:modified xsi:type="dcterms:W3CDTF">2025-06-11T08:45:00Z</dcterms:modified>
  <dc:language>pl-PL</dc:language>
</cp:coreProperties>
</file>