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0FE86" w14:textId="4DC98522" w:rsidR="0050490A" w:rsidRDefault="00D7081A">
      <w:pPr>
        <w:pStyle w:val="Nagwek"/>
        <w:tabs>
          <w:tab w:val="left" w:pos="1985"/>
        </w:tabs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 wp14:anchorId="336685A2" wp14:editId="7F2179EE">
            <wp:simplePos x="0" y="0"/>
            <wp:positionH relativeFrom="column">
              <wp:posOffset>2945130</wp:posOffset>
            </wp:positionH>
            <wp:positionV relativeFrom="paragraph">
              <wp:posOffset>-72390</wp:posOffset>
            </wp:positionV>
            <wp:extent cx="276225" cy="1162050"/>
            <wp:effectExtent l="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9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</w:t>
      </w:r>
      <w:r>
        <w:rPr>
          <w:rFonts w:ascii="Trebuchet MS" w:hAnsi="Trebuchet MS"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           </w:t>
      </w:r>
    </w:p>
    <w:p w14:paraId="15E150D8" w14:textId="68798279" w:rsidR="0050490A" w:rsidRDefault="00D7081A">
      <w:pPr>
        <w:pStyle w:val="Nagwek"/>
        <w:ind w:left="4956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3" behindDoc="0" locked="0" layoutInCell="0" allowOverlap="1" wp14:anchorId="5E54325C" wp14:editId="5F1CE1CB">
            <wp:simplePos x="0" y="0"/>
            <wp:positionH relativeFrom="column">
              <wp:posOffset>118745</wp:posOffset>
            </wp:positionH>
            <wp:positionV relativeFrom="paragraph">
              <wp:posOffset>7620</wp:posOffset>
            </wp:positionV>
            <wp:extent cx="2940685" cy="928370"/>
            <wp:effectExtent l="0" t="0" r="0" b="0"/>
            <wp:wrapSquare wrapText="bothSides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Wydział Chemii</w:t>
      </w:r>
      <w:r w:rsidR="00D21F42">
        <w:rPr>
          <w:b/>
          <w:sz w:val="28"/>
          <w:szCs w:val="28"/>
        </w:rPr>
        <w:t xml:space="preserve"> i Farmacji</w:t>
      </w:r>
    </w:p>
    <w:p w14:paraId="7FE7332D" w14:textId="77777777" w:rsidR="0050490A" w:rsidRDefault="00D7081A">
      <w:pPr>
        <w:pStyle w:val="Nagwek"/>
        <w:ind w:left="4956"/>
        <w:rPr>
          <w:sz w:val="20"/>
          <w:szCs w:val="20"/>
        </w:rPr>
      </w:pPr>
      <w:r>
        <w:rPr>
          <w:sz w:val="20"/>
          <w:szCs w:val="20"/>
        </w:rPr>
        <w:t>ul. Oleska 48, 45-052 Opole</w:t>
      </w:r>
    </w:p>
    <w:p w14:paraId="63A334D7" w14:textId="77777777" w:rsidR="0050490A" w:rsidRPr="00DA34C7" w:rsidRDefault="00D7081A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r w:rsidRPr="00DA34C7">
        <w:rPr>
          <w:sz w:val="18"/>
          <w:szCs w:val="18"/>
          <w:lang w:val="en-US"/>
        </w:rPr>
        <w:t>tel. +48 77 452 71 00</w:t>
      </w:r>
      <w:r w:rsidRPr="00DA34C7">
        <w:rPr>
          <w:sz w:val="18"/>
          <w:szCs w:val="18"/>
          <w:lang w:val="en-US"/>
        </w:rPr>
        <w:br/>
        <w:t>fax  +48 77 452 71 01</w:t>
      </w:r>
      <w:r w:rsidRPr="00DA34C7">
        <w:rPr>
          <w:lang w:val="en-US" w:eastAsia="pl-PL"/>
        </w:rPr>
        <w:t xml:space="preserve"> </w:t>
      </w:r>
    </w:p>
    <w:p w14:paraId="072F00BD" w14:textId="77777777" w:rsidR="0050490A" w:rsidRPr="00DA34C7" w:rsidRDefault="00751ED6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  <w:lang w:val="en-US"/>
        </w:rPr>
      </w:pPr>
      <w:hyperlink r:id="rId6">
        <w:r w:rsidR="00D7081A" w:rsidRPr="00DA34C7">
          <w:rPr>
            <w:rStyle w:val="czeinternetowe"/>
            <w:sz w:val="18"/>
            <w:szCs w:val="18"/>
            <w:lang w:val="en-US"/>
          </w:rPr>
          <w:t>chemia@uni.opole.pl</w:t>
        </w:r>
      </w:hyperlink>
      <w:r w:rsidR="00D7081A" w:rsidRPr="00DA34C7">
        <w:rPr>
          <w:sz w:val="18"/>
          <w:szCs w:val="18"/>
          <w:lang w:val="en-US"/>
        </w:rPr>
        <w:t>,</w:t>
      </w:r>
    </w:p>
    <w:p w14:paraId="313C03F7" w14:textId="77777777" w:rsidR="0050490A" w:rsidRDefault="00D7081A">
      <w:pPr>
        <w:pStyle w:val="Nagwek"/>
        <w:tabs>
          <w:tab w:val="clear" w:pos="4536"/>
          <w:tab w:val="clear" w:pos="9072"/>
          <w:tab w:val="left" w:pos="5610"/>
        </w:tabs>
        <w:ind w:left="5610"/>
        <w:rPr>
          <w:sz w:val="18"/>
          <w:szCs w:val="18"/>
        </w:rPr>
      </w:pPr>
      <w:r w:rsidRPr="00DA34C7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www.chemia.uni.opole.pl</w:t>
      </w:r>
    </w:p>
    <w:p w14:paraId="6670E223" w14:textId="77777777" w:rsidR="0050490A" w:rsidRDefault="0050490A">
      <w:pPr>
        <w:spacing w:line="240" w:lineRule="auto"/>
        <w:jc w:val="both"/>
        <w:rPr>
          <w:bCs/>
          <w:lang w:eastAsia="pl-PL"/>
        </w:rPr>
      </w:pPr>
    </w:p>
    <w:p w14:paraId="48601D64" w14:textId="77777777" w:rsidR="0007536A" w:rsidRDefault="00D7081A">
      <w:pPr>
        <w:spacing w:after="0"/>
        <w:jc w:val="center"/>
        <w:rPr>
          <w:b/>
        </w:rPr>
      </w:pPr>
      <w:r>
        <w:rPr>
          <w:b/>
        </w:rPr>
        <w:t xml:space="preserve">INSTRUKCJA ORGANIZACJI </w:t>
      </w:r>
      <w:r w:rsidR="0007536A">
        <w:rPr>
          <w:b/>
        </w:rPr>
        <w:t>I ODBYWANIA</w:t>
      </w:r>
    </w:p>
    <w:p w14:paraId="04589C68" w14:textId="5FF14A78" w:rsidR="0050490A" w:rsidRDefault="0007536A">
      <w:pPr>
        <w:spacing w:after="0"/>
        <w:jc w:val="center"/>
        <w:rPr>
          <w:b/>
        </w:rPr>
      </w:pPr>
      <w:r>
        <w:rPr>
          <w:b/>
        </w:rPr>
        <w:t>SZEŚCIOMIESIĘ</w:t>
      </w:r>
      <w:r w:rsidR="0068018A">
        <w:rPr>
          <w:b/>
        </w:rPr>
        <w:t>C</w:t>
      </w:r>
      <w:r>
        <w:rPr>
          <w:b/>
        </w:rPr>
        <w:t xml:space="preserve">ZNEJ </w:t>
      </w:r>
      <w:r w:rsidR="00D7081A">
        <w:rPr>
          <w:b/>
        </w:rPr>
        <w:t xml:space="preserve">PRAKTYKI </w:t>
      </w:r>
      <w:r>
        <w:rPr>
          <w:b/>
        </w:rPr>
        <w:t>ZAWODOWEJ W APTECE</w:t>
      </w:r>
    </w:p>
    <w:tbl>
      <w:tblPr>
        <w:tblW w:w="9060" w:type="dxa"/>
        <w:tblLayout w:type="fixed"/>
        <w:tblLook w:val="00A0" w:firstRow="1" w:lastRow="0" w:firstColumn="1" w:lastColumn="0" w:noHBand="0" w:noVBand="0"/>
      </w:tblPr>
      <w:tblGrid>
        <w:gridCol w:w="9060"/>
      </w:tblGrid>
      <w:tr w:rsidR="0050490A" w14:paraId="62814D2F" w14:textId="77777777">
        <w:trPr>
          <w:trHeight w:val="46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750092" w14:textId="77777777" w:rsidR="0050490A" w:rsidRDefault="00D7081A">
            <w:pPr>
              <w:widowControl w:val="0"/>
              <w:spacing w:after="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Kierunek: Farmacja </w:t>
            </w:r>
          </w:p>
          <w:p w14:paraId="61A3C31E" w14:textId="6FE0CE2A" w:rsidR="0050490A" w:rsidRDefault="0007536A" w:rsidP="0007536A">
            <w:pPr>
              <w:widowControl w:val="0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lang w:eastAsia="pl-PL"/>
              </w:rPr>
              <w:t>po obronie pracy magisterskiej</w:t>
            </w:r>
          </w:p>
        </w:tc>
      </w:tr>
      <w:tr w:rsidR="00F24869" w14:paraId="5AAC7242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2FF9" w14:textId="77777777" w:rsidR="00F24869" w:rsidRPr="0007536A" w:rsidRDefault="00F24869" w:rsidP="00F24869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07536A">
              <w:rPr>
                <w:bCs/>
                <w:lang w:eastAsia="pl-PL"/>
              </w:rPr>
              <w:t>Sześciomiesięczna praktyka zawodowa w aptece, po obronie pracy magisterskiej, zwana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 xml:space="preserve">dalej </w:t>
            </w:r>
            <w:r>
              <w:rPr>
                <w:bCs/>
                <w:lang w:eastAsia="pl-PL"/>
              </w:rPr>
              <w:t>„</w:t>
            </w:r>
            <w:r w:rsidRPr="0007536A">
              <w:rPr>
                <w:bCs/>
                <w:lang w:eastAsia="pl-PL"/>
              </w:rPr>
              <w:t>praktyką”, stanowi integralny element programu studiów magisterskich na kierunku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Farmacja, zgodnie z art. 76 ust. 7 ustawy z dnia 20 lipca 2018 r. Prawo o szkolnictwie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wyższym i nauce oraz z art. 12 ustawy z dnia 10 grudnia 2020 r. o zawodzie farmaceuty</w:t>
            </w:r>
            <w:r>
              <w:rPr>
                <w:bCs/>
                <w:lang w:eastAsia="pl-PL"/>
              </w:rPr>
              <w:t xml:space="preserve">, </w:t>
            </w:r>
            <w:r w:rsidRPr="0007536A">
              <w:rPr>
                <w:bCs/>
                <w:lang w:eastAsia="pl-PL"/>
              </w:rPr>
              <w:t>zwanej dalej „Ustawą”.</w:t>
            </w:r>
          </w:p>
          <w:p w14:paraId="366BA52D" w14:textId="1D45BEAC" w:rsidR="00F24869" w:rsidRPr="0007536A" w:rsidRDefault="00F24869" w:rsidP="00F24869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07536A">
              <w:rPr>
                <w:bCs/>
                <w:lang w:eastAsia="pl-PL"/>
              </w:rPr>
              <w:t>Ramowy program praktyki zawodowej w aptece, sposób jej odbywania, dokumentowania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i zaliczania, w tym wzór dziennika praktyki zawodowej w aptece określa Rozporządzenie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Ministra Zdrowia z dnia 5 kwietnia 2022 roku w sprawie praktyki zawodowej w aptece,</w:t>
            </w:r>
            <w:r>
              <w:rPr>
                <w:bCs/>
                <w:lang w:eastAsia="pl-PL"/>
              </w:rPr>
              <w:t xml:space="preserve"> </w:t>
            </w:r>
            <w:r w:rsidRPr="0007536A">
              <w:rPr>
                <w:bCs/>
                <w:lang w:eastAsia="pl-PL"/>
              </w:rPr>
              <w:t>zwane dalej „Rozporządzeniem”.</w:t>
            </w:r>
          </w:p>
        </w:tc>
      </w:tr>
      <w:tr w:rsidR="0050490A" w14:paraId="410BF30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E483" w14:textId="61EB07A7" w:rsidR="0050490A" w:rsidRDefault="00D7081A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1. Czas trwania praktyki   </w:t>
            </w:r>
          </w:p>
          <w:p w14:paraId="235A5579" w14:textId="51F161E0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Praktyka rozpoczyna się po obr</w:t>
            </w:r>
            <w:r w:rsidR="00B923EA">
              <w:rPr>
                <w:lang w:eastAsia="pl-PL"/>
              </w:rPr>
              <w:t xml:space="preserve">onie pracy magisterskiej </w:t>
            </w:r>
            <w:r>
              <w:rPr>
                <w:lang w:eastAsia="pl-PL"/>
              </w:rPr>
              <w:t xml:space="preserve">i trwa </w:t>
            </w:r>
            <w:r w:rsidR="00D7081A">
              <w:rPr>
                <w:lang w:eastAsia="pl-PL"/>
              </w:rPr>
              <w:t>6</w:t>
            </w:r>
            <w:r w:rsidR="00F24869">
              <w:rPr>
                <w:lang w:eastAsia="pl-PL"/>
              </w:rPr>
              <w:t xml:space="preserve"> </w:t>
            </w:r>
            <w:r w:rsidR="00751ED6">
              <w:rPr>
                <w:lang w:eastAsia="pl-PL"/>
              </w:rPr>
              <w:t>miesięcy</w:t>
            </w:r>
            <w:r w:rsidR="00F24869">
              <w:rPr>
                <w:lang w:eastAsia="pl-PL"/>
              </w:rPr>
              <w:t xml:space="preserve"> tj. 960 </w:t>
            </w:r>
            <w:r w:rsidR="00D7081A">
              <w:rPr>
                <w:lang w:eastAsia="pl-PL"/>
              </w:rPr>
              <w:t>godzin dydaktycznych</w:t>
            </w:r>
            <w:r w:rsidR="00F24869">
              <w:rPr>
                <w:lang w:eastAsia="pl-PL"/>
              </w:rPr>
              <w:t xml:space="preserve">, w wymiarze </w:t>
            </w:r>
            <w:r>
              <w:rPr>
                <w:lang w:eastAsia="pl-PL"/>
              </w:rPr>
              <w:t xml:space="preserve">8 godzin dydaktycznych na dobę z </w:t>
            </w:r>
            <w:r w:rsidR="00751ED6">
              <w:rPr>
                <w:lang w:eastAsia="pl-PL"/>
              </w:rPr>
              <w:t>wyłączeniem</w:t>
            </w:r>
            <w:r>
              <w:rPr>
                <w:lang w:eastAsia="pl-PL"/>
              </w:rPr>
              <w:t xml:space="preserve"> sobót, dyżurów nocnych oraz dni wolnych od pracy. Przedłużenie dobowego czasu wymiaru praktyki dopuszczalne jest na prośbę studenta za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zgodą opiekuna praktyki nie więcej jednak niż do 11 godzin dydaktycznych.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Przedłużony wymiar czasu jest równoważony krótszym dobowym wymiarem czasu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odbywania praktyki w innych dniach lub dniami wolnymi od praktyki w przyjętym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dwumiesięcznym okresie rozliczeniowym</w:t>
            </w:r>
            <w:r w:rsidR="00B923EA">
              <w:rPr>
                <w:lang w:eastAsia="pl-PL"/>
              </w:rPr>
              <w:t xml:space="preserve">. </w:t>
            </w:r>
            <w:r>
              <w:rPr>
                <w:lang w:eastAsia="pl-PL"/>
              </w:rPr>
              <w:t>Miesięczny rozkład czasu praktyki ustala opiekun praktyki przy uwzględnieniu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postanowień Rozporządzenia oraz Ustawy i zapoznaje z nim studenta co najmniej na 7 dni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przed rozpoczęciem kolejnego miesiąca praktyki.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Opiekun praktyki prowadzi ewidencję czasu odbywania praktyki celem prawidłowego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ustalenia wymiaru czasu odbywania praktyki i zaliczenia praktyki.</w:t>
            </w:r>
          </w:p>
          <w:p w14:paraId="5B8DB981" w14:textId="03328307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Usprawiedliwioną nieobecnością na praktyce jest:</w:t>
            </w:r>
          </w:p>
          <w:p w14:paraId="48E0B28B" w14:textId="3884E61E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a) niezdolność w okresie 6 miesięcy do odbywania praktyki z powodu choroby lub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innych zdarzeń losowych przez okres łącznie do 14 dni,</w:t>
            </w:r>
          </w:p>
          <w:p w14:paraId="785A14ED" w14:textId="3BE2CCF6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b) nieobecność na praktyce w wyznaczone przez organy Uczelni dni rektorskie albo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dziekańskie (informacje o dniach wolnych są umieszczane na stronie internetowej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Uczelni),</w:t>
            </w:r>
          </w:p>
          <w:p w14:paraId="1BDF1783" w14:textId="04F70135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c) choroba lub inne zdarzenia losowe trwające łącznie ponad 14 dni kalendarzowych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w okresie 6 miesięcy,</w:t>
            </w:r>
          </w:p>
          <w:p w14:paraId="5895B5AF" w14:textId="77777777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d) urlopy, o których mowa w art. 85 ust. 1 pkt 3 ustawy z dnia 20 lipca 2018 r. - Prawo</w:t>
            </w:r>
          </w:p>
          <w:p w14:paraId="0267E427" w14:textId="77777777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o szkolnictwie wyższym i nauce.</w:t>
            </w:r>
          </w:p>
          <w:p w14:paraId="0A3D3E1D" w14:textId="048A5F24" w:rsidR="00D64392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Student zobowiązany jest do usprawiedliwienia nieobecności z powodów, o których mowa</w:t>
            </w:r>
            <w:r w:rsidR="00304C2C">
              <w:rPr>
                <w:lang w:eastAsia="pl-PL"/>
              </w:rPr>
              <w:t xml:space="preserve"> powyżej.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W przypadku nieobecności na praktyce student ma obowiązek ich uzupełnienia.</w:t>
            </w:r>
          </w:p>
          <w:p w14:paraId="74ECF1FA" w14:textId="2ECA4599" w:rsidR="0050490A" w:rsidRDefault="00D64392" w:rsidP="00B923EA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W przypadku konieczności uzupełnienia nieobecności studenta na praktyce, opiekun ustala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w porozumieniu ze studentem sposób i formę zaliczenia danej części ramowego programu</w:t>
            </w:r>
            <w:r w:rsidR="00B923EA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praktyki. Nieusprawiedliwiona nieobecność na praktyce jest podstawą do niezaliczenia praktyki.</w:t>
            </w:r>
          </w:p>
        </w:tc>
      </w:tr>
      <w:tr w:rsidR="0050490A" w14:paraId="2AD4E1B1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A936" w14:textId="4A2F698E" w:rsidR="0050490A" w:rsidRDefault="00D7081A">
            <w:pPr>
              <w:pStyle w:val="Akapitzlist"/>
              <w:widowControl w:val="0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B923EA">
              <w:rPr>
                <w:b/>
                <w:bCs/>
                <w:sz w:val="22"/>
                <w:szCs w:val="22"/>
              </w:rPr>
              <w:t>Apteki</w:t>
            </w:r>
            <w:r>
              <w:rPr>
                <w:b/>
                <w:bCs/>
                <w:sz w:val="22"/>
                <w:szCs w:val="22"/>
              </w:rPr>
              <w:t xml:space="preserve">, w których można </w:t>
            </w:r>
            <w:r w:rsidR="00751ED6">
              <w:rPr>
                <w:b/>
                <w:bCs/>
                <w:sz w:val="22"/>
                <w:szCs w:val="22"/>
              </w:rPr>
              <w:t>realizować</w:t>
            </w:r>
            <w:r>
              <w:rPr>
                <w:b/>
                <w:bCs/>
                <w:sz w:val="22"/>
                <w:szCs w:val="22"/>
              </w:rPr>
              <w:t xml:space="preserve"> praktykę</w:t>
            </w:r>
          </w:p>
          <w:p w14:paraId="617E2B99" w14:textId="77777777" w:rsidR="0050490A" w:rsidRDefault="00D7081A" w:rsidP="000206C3">
            <w:pPr>
              <w:pStyle w:val="Akapitzlist"/>
              <w:widowControl w:val="0"/>
              <w:spacing w:line="276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Apteki </w:t>
            </w:r>
            <w:r w:rsidR="00304C2C">
              <w:rPr>
                <w:sz w:val="22"/>
              </w:rPr>
              <w:t xml:space="preserve">ogólnodostępne </w:t>
            </w:r>
            <w:r w:rsidR="000D32EC">
              <w:rPr>
                <w:sz w:val="22"/>
              </w:rPr>
              <w:t>lub szpitalne, z tym, że jeśli praktyka realizowana jest w apte</w:t>
            </w:r>
            <w:r w:rsidR="001A66B6">
              <w:rPr>
                <w:sz w:val="22"/>
              </w:rPr>
              <w:t>c</w:t>
            </w:r>
            <w:r w:rsidR="000D32EC">
              <w:rPr>
                <w:sz w:val="22"/>
              </w:rPr>
              <w:t xml:space="preserve">e szpitalnej </w:t>
            </w:r>
            <w:r w:rsidR="001A66B6">
              <w:rPr>
                <w:sz w:val="22"/>
              </w:rPr>
              <w:t xml:space="preserve">to </w:t>
            </w:r>
            <w:r w:rsidR="000D32EC">
              <w:rPr>
                <w:sz w:val="22"/>
              </w:rPr>
              <w:t xml:space="preserve">co najmniej 3 </w:t>
            </w:r>
            <w:r w:rsidR="00304C2C">
              <w:rPr>
                <w:sz w:val="22"/>
              </w:rPr>
              <w:t>miesiące</w:t>
            </w:r>
            <w:r w:rsidR="001A66B6">
              <w:rPr>
                <w:sz w:val="22"/>
              </w:rPr>
              <w:t xml:space="preserve"> praktyki powinny odbyć się również w aptece ogólnodostępnej</w:t>
            </w:r>
            <w:r>
              <w:rPr>
                <w:sz w:val="22"/>
              </w:rPr>
              <w:t>.</w:t>
            </w:r>
          </w:p>
          <w:p w14:paraId="6BCFFA9B" w14:textId="77777777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Student odbywa praktykę w aptece, która uzyskała pozytywną opinię właściwego</w:t>
            </w:r>
            <w:r>
              <w:t xml:space="preserve"> </w:t>
            </w:r>
            <w:r w:rsidRPr="001A66B6">
              <w:t xml:space="preserve">Wojewódzkiego </w:t>
            </w:r>
            <w:r w:rsidRPr="001A66B6">
              <w:lastRenderedPageBreak/>
              <w:t>Inspektora Farmaceutycznego. Apteka, w której odbywa się praktyka winna być apteką, która umożliwia pełną realizację</w:t>
            </w:r>
            <w:r>
              <w:t xml:space="preserve"> </w:t>
            </w:r>
            <w:r w:rsidRPr="001A66B6">
              <w:t>ramowego programu praktyki. Apteka, w której odbywa się praktyka powinna, w szczególności:</w:t>
            </w:r>
          </w:p>
          <w:p w14:paraId="0BBADDB1" w14:textId="77777777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a) zapewnić odpowiednie stanowiska pracy, pomieszczenia, urządzenia, aparaturę,</w:t>
            </w:r>
            <w:r>
              <w:t xml:space="preserve"> </w:t>
            </w:r>
            <w:r w:rsidRPr="001A66B6">
              <w:t>sprzęt, surowce farmaceutyczne i inne materiały niezbędne do realizacji programu</w:t>
            </w:r>
            <w:r>
              <w:t xml:space="preserve"> </w:t>
            </w:r>
            <w:r w:rsidRPr="001A66B6">
              <w:t>praktyki;</w:t>
            </w:r>
          </w:p>
          <w:p w14:paraId="61E7352D" w14:textId="77777777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b) prowadzić dozór nad wykonaniem przez studenta zadań wynikających z programu</w:t>
            </w:r>
            <w:r>
              <w:t xml:space="preserve"> </w:t>
            </w:r>
            <w:r w:rsidRPr="001A66B6">
              <w:t>praktyki;</w:t>
            </w:r>
          </w:p>
          <w:p w14:paraId="6E3821E8" w14:textId="77777777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c) umożliwić opiekunowi dydaktycznemu sprawowanie nadzoru nad praktyką oraz</w:t>
            </w:r>
            <w:r>
              <w:t xml:space="preserve"> </w:t>
            </w:r>
            <w:r w:rsidRPr="001A66B6">
              <w:t>kontroli i oceny przebiegu praktyki zawodowej.</w:t>
            </w:r>
          </w:p>
          <w:p w14:paraId="649EAB16" w14:textId="7FD68318" w:rsidR="000206C3" w:rsidRDefault="001A66B6" w:rsidP="000206C3">
            <w:pPr>
              <w:widowControl w:val="0"/>
              <w:spacing w:after="0"/>
              <w:jc w:val="both"/>
            </w:pPr>
            <w:r w:rsidRPr="001A66B6">
              <w:t>Zmiana apteki, w której odbywana jest praktyka, następuje, gdy przestaje ona spełniać</w:t>
            </w:r>
            <w:r>
              <w:t xml:space="preserve"> </w:t>
            </w:r>
            <w:r w:rsidRPr="001A66B6">
              <w:t>wymogi niezbędne do realizacji ramowego programu praktyki zawodowej w aptece.</w:t>
            </w:r>
            <w:r>
              <w:t xml:space="preserve"> </w:t>
            </w:r>
            <w:r w:rsidRPr="001A66B6">
              <w:t>Zmiana apteki wymaga zgody Dziekana.</w:t>
            </w:r>
          </w:p>
          <w:p w14:paraId="1D463E68" w14:textId="2BDE6411" w:rsidR="001A66B6" w:rsidRDefault="001A66B6" w:rsidP="008B5E92">
            <w:pPr>
              <w:widowControl w:val="0"/>
              <w:spacing w:after="0"/>
              <w:jc w:val="both"/>
            </w:pPr>
            <w:r w:rsidRPr="001A66B6">
              <w:t xml:space="preserve">Student odbywa praktykę w aptece na terenie województwa </w:t>
            </w:r>
            <w:r>
              <w:t>opolskiego</w:t>
            </w:r>
            <w:r w:rsidRPr="001A66B6">
              <w:t>.</w:t>
            </w:r>
            <w:r>
              <w:t xml:space="preserve"> </w:t>
            </w:r>
            <w:r w:rsidRPr="001A66B6">
              <w:t xml:space="preserve">Wykaz aptek, w których mogą być realizowane praktyki na terenie województwa </w:t>
            </w:r>
            <w:r>
              <w:t xml:space="preserve">opolskiego </w:t>
            </w:r>
            <w:r w:rsidRPr="001A66B6">
              <w:t>podawany jest do wiadomości studentom poprzez umieszczenie na stronie internetowej</w:t>
            </w:r>
            <w:r>
              <w:t xml:space="preserve"> </w:t>
            </w:r>
            <w:r w:rsidR="0068018A">
              <w:t>Biura Spraw Studenckich UO /Obszar</w:t>
            </w:r>
            <w:r w:rsidR="008B5E92">
              <w:t xml:space="preserve"> </w:t>
            </w:r>
            <w:r w:rsidR="00AE7D52">
              <w:t>ds.</w:t>
            </w:r>
            <w:r w:rsidR="008B5E92">
              <w:t xml:space="preserve"> </w:t>
            </w:r>
            <w:r w:rsidR="0068018A">
              <w:t>Praktyk Studenckich</w:t>
            </w:r>
            <w:r w:rsidRPr="006870F0">
              <w:rPr>
                <w:color w:val="000000" w:themeColor="text1"/>
              </w:rPr>
              <w:t>. W uzasadnionych przypadkach, na wniosek studenta</w:t>
            </w:r>
            <w:r w:rsidR="000206C3" w:rsidRPr="006870F0">
              <w:rPr>
                <w:color w:val="000000" w:themeColor="text1"/>
              </w:rPr>
              <w:t>,</w:t>
            </w:r>
            <w:r w:rsidRPr="006870F0">
              <w:rPr>
                <w:color w:val="000000" w:themeColor="text1"/>
              </w:rPr>
              <w:t xml:space="preserve"> Dziekan może wyrazić zgodę na odbywanie praktyki w aptece znajdującej się na terenie innego województwa. Wniosek musi zawierać uzasadnienie.</w:t>
            </w:r>
          </w:p>
        </w:tc>
      </w:tr>
      <w:tr w:rsidR="0050490A" w14:paraId="436CE63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1FD6" w14:textId="77777777" w:rsidR="0050490A" w:rsidRDefault="00D7081A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3. Cel praktyki</w:t>
            </w:r>
          </w:p>
          <w:p w14:paraId="7B493B17" w14:textId="707C6A2A" w:rsidR="0050490A" w:rsidRDefault="00EA1279" w:rsidP="001269E9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>
              <w:t>Celem praktyki jest p</w:t>
            </w:r>
            <w:r w:rsidR="00337DDA">
              <w:t>ogłębianie wiedzy teoretycznej oraz doskonalenie umiejętności w zakresie farmacji</w:t>
            </w:r>
            <w:r>
              <w:t xml:space="preserve"> </w:t>
            </w:r>
            <w:r w:rsidR="00337DDA">
              <w:t>aptecznej i szpitalnej oraz opieki farmaceutycznej, zdobytych w czasie dotychczasowych</w:t>
            </w:r>
            <w:r w:rsidR="000206C3">
              <w:t xml:space="preserve"> </w:t>
            </w:r>
            <w:r w:rsidR="00337DDA">
              <w:t>studiów na kierunku farmacja, ze szczególnym uwzględnieniem: sporządzania produktów</w:t>
            </w:r>
            <w:r>
              <w:t xml:space="preserve"> </w:t>
            </w:r>
            <w:r w:rsidR="00337DDA">
              <w:t>leczniczych, przechowywania i wydawania produktów leczniczych i wyrobów</w:t>
            </w:r>
            <w:r>
              <w:t xml:space="preserve"> </w:t>
            </w:r>
            <w:r w:rsidR="00337DDA">
              <w:t>medycznych, opanowania w praktyce umiejętności udzielania informacji o lekach,</w:t>
            </w:r>
            <w:r>
              <w:t xml:space="preserve"> </w:t>
            </w:r>
            <w:r w:rsidR="00337DDA">
              <w:t>doradzania pacjentowi, świadczenia opieki farmaceutycznej oraz promocji zdrowia, a także</w:t>
            </w:r>
            <w:r>
              <w:t xml:space="preserve"> </w:t>
            </w:r>
            <w:r w:rsidR="00337DDA">
              <w:t>podstaw etycznych, prawnych i organizacyjnych pracy farmaceuty w aptece</w:t>
            </w:r>
            <w:r>
              <w:t>.</w:t>
            </w:r>
          </w:p>
        </w:tc>
      </w:tr>
      <w:tr w:rsidR="0050490A" w14:paraId="0751EBAF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34AE" w14:textId="74F50E87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4. Obowiązki studenta w czasie realizacji praktyki</w:t>
            </w:r>
          </w:p>
          <w:p w14:paraId="45EAA5B1" w14:textId="630A09BA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Realizując zadania wynikające z ramowego programu sześciomiesięcznej praktyki, student</w:t>
            </w:r>
            <w:r w:rsidR="001269E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zobowiązany jest do przestrzegania przepisów i zasad etycznych związanych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 xml:space="preserve">z wykonywaniem </w:t>
            </w:r>
            <w:r w:rsidR="001269E9">
              <w:rPr>
                <w:bCs/>
                <w:lang w:eastAsia="pl-PL"/>
              </w:rPr>
              <w:t xml:space="preserve"> z</w:t>
            </w:r>
            <w:r w:rsidRPr="00EA1279">
              <w:rPr>
                <w:bCs/>
                <w:lang w:eastAsia="pl-PL"/>
              </w:rPr>
              <w:t>awodu farmaceuty.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Student zobowiązany jest do stosowania się do:</w:t>
            </w:r>
          </w:p>
          <w:p w14:paraId="0BB57A57" w14:textId="01B63AA9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a) przekazania harmonogramu praktyki</w:t>
            </w:r>
            <w:r w:rsidR="0068018A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opiekunowi dydaktycznemu w terminie nie</w:t>
            </w:r>
            <w:r w:rsidR="001269E9">
              <w:rPr>
                <w:bCs/>
                <w:lang w:eastAsia="pl-PL"/>
              </w:rPr>
              <w:t>p</w:t>
            </w:r>
            <w:r w:rsidRPr="00EA1279">
              <w:rPr>
                <w:bCs/>
                <w:lang w:eastAsia="pl-PL"/>
              </w:rPr>
              <w:t>rzekraczającym 7 dni od dnia rozpoczęcia praktyki</w:t>
            </w:r>
            <w:r w:rsidR="00D411BC">
              <w:rPr>
                <w:bCs/>
                <w:lang w:eastAsia="pl-PL"/>
              </w:rPr>
              <w:t>,</w:t>
            </w:r>
          </w:p>
          <w:p w14:paraId="78204922" w14:textId="1EBBBA33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b) przepisów obowiązujących w aptece, w tym przepisów RODO, BHP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i przeciwpożarowych,</w:t>
            </w:r>
          </w:p>
          <w:p w14:paraId="09A29E62" w14:textId="77777777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c) przepisów i wytycznych sanitarnych wydawanych przez Główny Inspektorat Sanitarny</w:t>
            </w:r>
          </w:p>
          <w:p w14:paraId="3EA2C0FC" w14:textId="77777777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oraz inne uprawnione podmioty,</w:t>
            </w:r>
          </w:p>
          <w:p w14:paraId="03BCF319" w14:textId="605437C2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d) sumiennego i starannego wykonywania powierzonych czynności wynikających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z programu praktyki zgodnie z harmonogramem praktyki oraz przestrzegania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ustalonego czasu odbywania praktyki,</w:t>
            </w:r>
          </w:p>
          <w:p w14:paraId="4CBAFB5B" w14:textId="19ED1640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e) dbania o dobro apteki, chronienia jej mienia oraz przestrzegania zasad współżycia</w:t>
            </w:r>
            <w:r w:rsidR="00D411BC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społecznego,</w:t>
            </w:r>
            <w:r w:rsidR="00D411BC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f) systematycznego prowadzenia Dziennika praktyki zawodowej w aptece, w którym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odnotowuje wykonywane czynności praktyczne i nabywane umiejętności,</w:t>
            </w:r>
          </w:p>
          <w:p w14:paraId="6F911C87" w14:textId="77777777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g) przestrzegania przepisów zawartych w przepisach wewnętrznych Uczelni,</w:t>
            </w:r>
          </w:p>
          <w:p w14:paraId="2D0061A1" w14:textId="77777777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h) wykonywania poleceń opiekuna praktyki,</w:t>
            </w:r>
          </w:p>
          <w:p w14:paraId="6BBF1A89" w14:textId="12E6D7FF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i) informowania o nieobecności wynikającej z przyczyn losowych lub chorobowych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opiekuna praktyki oraz – opiekuna dydaktycznego,</w:t>
            </w:r>
          </w:p>
          <w:p w14:paraId="0573F077" w14:textId="3C2E4E34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j) przestrzegania przepisów i zasad etycznych dotyczących wykonywania zawodu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farmaceuty.</w:t>
            </w:r>
          </w:p>
          <w:p w14:paraId="58419B97" w14:textId="5F7F42A8" w:rsidR="000F021B" w:rsidRPr="00EA1279" w:rsidRDefault="000F021B" w:rsidP="00D411BC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Student zobowiązany jest posiadać aktualn</w:t>
            </w:r>
            <w:r w:rsidR="00A62B16">
              <w:rPr>
                <w:bCs/>
                <w:lang w:eastAsia="pl-PL"/>
              </w:rPr>
              <w:t>e</w:t>
            </w:r>
            <w:r w:rsidRPr="00EA1279">
              <w:rPr>
                <w:bCs/>
                <w:lang w:eastAsia="pl-PL"/>
              </w:rPr>
              <w:t xml:space="preserve"> </w:t>
            </w:r>
            <w:r w:rsidR="00A62B16">
              <w:rPr>
                <w:bCs/>
                <w:lang w:eastAsia="pl-PL"/>
              </w:rPr>
              <w:t xml:space="preserve">orzeczenie lekarskie </w:t>
            </w:r>
            <w:r w:rsidRPr="00EA1279">
              <w:rPr>
                <w:bCs/>
                <w:lang w:eastAsia="pl-PL"/>
              </w:rPr>
              <w:t xml:space="preserve">do celów sanitarno-epidemiologicznych i ważne ubezpieczenie </w:t>
            </w:r>
            <w:r w:rsidR="00673078">
              <w:rPr>
                <w:bCs/>
                <w:lang w:eastAsia="pl-PL"/>
              </w:rPr>
              <w:t xml:space="preserve">NNW </w:t>
            </w:r>
            <w:r w:rsidR="00D411BC">
              <w:rPr>
                <w:bCs/>
                <w:lang w:eastAsia="pl-PL"/>
              </w:rPr>
              <w:t xml:space="preserve">i OC </w:t>
            </w:r>
            <w:r w:rsidRPr="00EA1279">
              <w:rPr>
                <w:bCs/>
                <w:lang w:eastAsia="pl-PL"/>
              </w:rPr>
              <w:t>(zawieran</w:t>
            </w:r>
            <w:r w:rsidR="00A62B16">
              <w:rPr>
                <w:bCs/>
                <w:lang w:eastAsia="pl-PL"/>
              </w:rPr>
              <w:t>e</w:t>
            </w:r>
            <w:r w:rsidRPr="00EA1279">
              <w:rPr>
                <w:bCs/>
                <w:lang w:eastAsia="pl-PL"/>
              </w:rPr>
              <w:t xml:space="preserve"> indywidualnie przez Studenta) na czas trwania praktyki.</w:t>
            </w:r>
          </w:p>
          <w:p w14:paraId="47118CC3" w14:textId="13028032" w:rsidR="0050490A" w:rsidRDefault="000F021B" w:rsidP="00D411BC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 w:rsidRPr="00EA1279">
              <w:rPr>
                <w:bCs/>
                <w:lang w:eastAsia="pl-PL"/>
              </w:rPr>
              <w:t>Student zobowiązany jest poinformować opiekuna dydaktycznego o ustalonych przez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 xml:space="preserve">opiekuna </w:t>
            </w:r>
            <w:r w:rsidRPr="00EA1279">
              <w:rPr>
                <w:bCs/>
                <w:lang w:eastAsia="pl-PL"/>
              </w:rPr>
              <w:lastRenderedPageBreak/>
              <w:t>praktyki miesięcznych rozkładach czasu praktyki co najmniej 3 dni przed</w:t>
            </w:r>
            <w:r w:rsidR="00EA1279">
              <w:rPr>
                <w:bCs/>
                <w:lang w:eastAsia="pl-PL"/>
              </w:rPr>
              <w:t xml:space="preserve"> </w:t>
            </w:r>
            <w:r w:rsidRPr="00EA1279">
              <w:rPr>
                <w:bCs/>
                <w:lang w:eastAsia="pl-PL"/>
              </w:rPr>
              <w:t>rozpoczęciem kolejnego miesiąca praktyki drogą elektroniczną na adres mailowy</w:t>
            </w:r>
            <w:r w:rsidR="00EA1279">
              <w:rPr>
                <w:bCs/>
                <w:lang w:eastAsia="pl-PL"/>
              </w:rPr>
              <w:t>.</w:t>
            </w:r>
          </w:p>
        </w:tc>
      </w:tr>
      <w:tr w:rsidR="0050490A" w14:paraId="28BD546B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600E" w14:textId="1C59B6B4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5. Zadania apteki</w:t>
            </w:r>
            <w:r w:rsidR="00D8041A">
              <w:rPr>
                <w:b/>
                <w:bCs/>
                <w:lang w:eastAsia="pl-PL"/>
              </w:rPr>
              <w:t>,</w:t>
            </w:r>
            <w:r>
              <w:rPr>
                <w:b/>
                <w:bCs/>
                <w:lang w:eastAsia="pl-PL"/>
              </w:rPr>
              <w:t xml:space="preserve"> opiekuna praktyki w aptece</w:t>
            </w:r>
            <w:r w:rsidR="00D8041A">
              <w:rPr>
                <w:b/>
                <w:bCs/>
                <w:lang w:eastAsia="pl-PL"/>
              </w:rPr>
              <w:t xml:space="preserve"> i opiekuna dydaktycznego</w:t>
            </w:r>
          </w:p>
          <w:p w14:paraId="5130DDDD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Apteka, w której będzie realizowana praktyka, ma obowiązek:</w:t>
            </w:r>
          </w:p>
          <w:p w14:paraId="5ABC4CF6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podpisania umowy w sprawie organizacji praktyki studenckiej z Uniwersytetem Opolskim;</w:t>
            </w:r>
          </w:p>
          <w:p w14:paraId="04E165DE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wyznaczenia opiekuna praktyki;</w:t>
            </w:r>
          </w:p>
          <w:p w14:paraId="560DA9B9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ustalenia szczegółowego planu praktyki;</w:t>
            </w:r>
          </w:p>
          <w:p w14:paraId="65350143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zapewnienia merytorycznej opieki nad studentem;</w:t>
            </w:r>
          </w:p>
          <w:p w14:paraId="3D7E4620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kontrolowania pracy studenta;</w:t>
            </w:r>
          </w:p>
          <w:p w14:paraId="30550AD9" w14:textId="77777777" w:rsidR="0050490A" w:rsidRDefault="00D7081A">
            <w:pPr>
              <w:widowControl w:val="0"/>
              <w:spacing w:after="0" w:line="240" w:lineRule="auto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weryfikowania dokumentacji praktyki;</w:t>
            </w:r>
          </w:p>
          <w:p w14:paraId="498DFCC6" w14:textId="77777777" w:rsidR="0050490A" w:rsidRDefault="00D7081A">
            <w:pPr>
              <w:widowControl w:val="0"/>
              <w:spacing w:after="0"/>
              <w:rPr>
                <w:color w:val="000000" w:themeColor="text1"/>
                <w:lang w:eastAsia="pl-PL"/>
              </w:rPr>
            </w:pPr>
            <w:r>
              <w:rPr>
                <w:color w:val="000000" w:themeColor="text1"/>
                <w:lang w:eastAsia="pl-PL"/>
              </w:rPr>
              <w:t>- sporządzenia opinii o przebiegu praktyki.</w:t>
            </w:r>
          </w:p>
          <w:p w14:paraId="2D19C4BA" w14:textId="6842D996" w:rsidR="00754203" w:rsidRDefault="007542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  <w:lang w:eastAsia="pl-PL"/>
              </w:rPr>
            </w:pPr>
          </w:p>
          <w:p w14:paraId="67A24833" w14:textId="3CC1BAD7" w:rsidR="006C08E7" w:rsidRPr="006C08E7" w:rsidRDefault="006C08E7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  <w:lang w:eastAsia="pl-PL"/>
              </w:rPr>
            </w:pPr>
            <w:r w:rsidRPr="006C08E7">
              <w:rPr>
                <w:b/>
                <w:color w:val="000000" w:themeColor="text1"/>
                <w:lang w:eastAsia="pl-PL"/>
              </w:rPr>
              <w:t>Opiekun praktyk</w:t>
            </w:r>
            <w:r>
              <w:rPr>
                <w:b/>
                <w:color w:val="000000" w:themeColor="text1"/>
                <w:lang w:eastAsia="pl-PL"/>
              </w:rPr>
              <w:t>i</w:t>
            </w:r>
          </w:p>
          <w:p w14:paraId="46F2A804" w14:textId="6B4D8F65" w:rsidR="006C08E7" w:rsidRDefault="00754203" w:rsidP="00F72C5C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Opiekunem praktyk</w:t>
            </w:r>
            <w:r w:rsidR="006C08E7">
              <w:rPr>
                <w:color w:val="000000" w:themeColor="text1"/>
                <w:lang w:eastAsia="pl-PL"/>
              </w:rPr>
              <w:t>i</w:t>
            </w:r>
            <w:r w:rsidRPr="00754203">
              <w:rPr>
                <w:color w:val="000000" w:themeColor="text1"/>
                <w:lang w:eastAsia="pl-PL"/>
              </w:rPr>
              <w:t xml:space="preserve"> może być kierownik apteki lub wyznaczony przez niego magister</w:t>
            </w:r>
            <w:r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farmacji</w:t>
            </w:r>
            <w:r w:rsidR="00F72C5C">
              <w:rPr>
                <w:color w:val="000000" w:themeColor="text1"/>
                <w:lang w:eastAsia="pl-PL"/>
              </w:rPr>
              <w:t xml:space="preserve">, który </w:t>
            </w:r>
            <w:r w:rsidR="00F72C5C" w:rsidRPr="000B3CE1">
              <w:rPr>
                <w:lang w:eastAsia="pl-PL"/>
              </w:rPr>
              <w:t>posiada co najmniej</w:t>
            </w:r>
            <w:r w:rsidR="00F72C5C">
              <w:rPr>
                <w:lang w:eastAsia="pl-PL"/>
              </w:rPr>
              <w:t xml:space="preserve"> </w:t>
            </w:r>
            <w:r w:rsidR="00F72C5C" w:rsidRPr="000B3CE1">
              <w:rPr>
                <w:lang w:eastAsia="pl-PL"/>
              </w:rPr>
              <w:t xml:space="preserve">pięcioletni staż pracy w aptece lub </w:t>
            </w:r>
            <w:r w:rsidR="00F72C5C">
              <w:rPr>
                <w:lang w:eastAsia="pl-PL"/>
              </w:rPr>
              <w:t xml:space="preserve">co najmniej dwuletni staż pracy w aptece i </w:t>
            </w:r>
            <w:r w:rsidR="00F72C5C" w:rsidRPr="000B3CE1">
              <w:rPr>
                <w:lang w:eastAsia="pl-PL"/>
              </w:rPr>
              <w:t>specjalizację z farmacji aptecznej lub szpitalnej.</w:t>
            </w:r>
            <w:r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Opiekun praktyk</w:t>
            </w:r>
            <w:r w:rsidR="006C08E7">
              <w:rPr>
                <w:color w:val="000000" w:themeColor="text1"/>
                <w:lang w:eastAsia="pl-PL"/>
              </w:rPr>
              <w:t>i</w:t>
            </w:r>
            <w:r w:rsidRPr="00754203">
              <w:rPr>
                <w:color w:val="000000" w:themeColor="text1"/>
                <w:lang w:eastAsia="pl-PL"/>
              </w:rPr>
              <w:t xml:space="preserve"> musi posiadać kwalifikacje określone powszechnie obowiązującymi</w:t>
            </w:r>
            <w:r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przepisami oraz uzyskać pozytywną opinię właściwej Okręgowej Rady Aptekarskiej</w:t>
            </w:r>
            <w:r w:rsidRPr="00E16804">
              <w:rPr>
                <w:color w:val="000000" w:themeColor="text1"/>
                <w:lang w:eastAsia="pl-PL"/>
              </w:rPr>
              <w:t>. Opiekun sprawuje nadzór i opiekę tylko nad jednym studentem</w:t>
            </w:r>
            <w:r w:rsidRPr="00754203">
              <w:rPr>
                <w:color w:val="000000" w:themeColor="text1"/>
                <w:lang w:eastAsia="pl-PL"/>
              </w:rPr>
              <w:t>. Opiekun praktyki zobowiązany jest m.in. do:</w:t>
            </w:r>
          </w:p>
          <w:p w14:paraId="6B93D6DD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a) ustalenia wspólnie ze studentem harmonogramu praktyki zawodowej oraz zakresu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zadań i sposobu ich wykonywania na wyznaczonych stanowiskach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4988A26C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b) zapoznania studenta z obowiązującymi regulacjami prawnymi, w tym w zakresie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wytwarzania, sporządzania, przechowywania i wydawania produktów leczniczych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i wyrobów medycznych, przepisami i zasadami BHP, zasadami zachowania tajemnicy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służbowej oraz obowiązującym regulaminem pracy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5C33684D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c) współpracy z opiekunem dydaktycznym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30FDC2A8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d) prowadzenia ewidencji czasu odbywania praktyki celem prawidłowego ustalenia</w:t>
            </w:r>
            <w:r w:rsidR="006C08E7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wymiaru czasu odbywania praktyki i jej zaliczenia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36B4F0CE" w14:textId="5CDD4DC7" w:rsidR="00754203" w:rsidRPr="00754203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e) ustalenia miesięcznego rozkładu czasu praktyki i zapoznania z nim praktykanta na co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najmniej 7 dni przed rozpoczęciem kolejnego miesiąca praktyki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3A9D7528" w14:textId="77777777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f) potwierdzenia wpisów dokonywanych przez praktyka</w:t>
            </w:r>
            <w:r w:rsidR="00CF405E">
              <w:rPr>
                <w:color w:val="000000" w:themeColor="text1"/>
                <w:lang w:eastAsia="pl-PL"/>
              </w:rPr>
              <w:t>n</w:t>
            </w:r>
            <w:r w:rsidRPr="00754203">
              <w:rPr>
                <w:color w:val="000000" w:themeColor="text1"/>
                <w:lang w:eastAsia="pl-PL"/>
              </w:rPr>
              <w:t>ta w dzienniku praktyk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dotyczących wykazu nabywanych umiejętności praktycznych oraz liczby godzin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praktycznej nauki tych umiejętności</w:t>
            </w:r>
            <w:r w:rsidR="00CF405E">
              <w:rPr>
                <w:color w:val="000000" w:themeColor="text1"/>
                <w:lang w:eastAsia="pl-PL"/>
              </w:rPr>
              <w:t>;</w:t>
            </w:r>
          </w:p>
          <w:p w14:paraId="5B5D856C" w14:textId="52F2E1FE" w:rsidR="006C08E7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g) sporządzania po zakończeniu praktyki pisemnej opinii o jej przebiegu i realizacji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754203">
              <w:rPr>
                <w:color w:val="000000" w:themeColor="text1"/>
                <w:lang w:eastAsia="pl-PL"/>
              </w:rPr>
              <w:t>programu praktyk</w:t>
            </w:r>
            <w:r w:rsidRPr="00673078">
              <w:rPr>
                <w:color w:val="FF0000"/>
                <w:lang w:eastAsia="pl-PL"/>
              </w:rPr>
              <w:t>.</w:t>
            </w:r>
          </w:p>
          <w:p w14:paraId="1E1EDBE9" w14:textId="49F1C69E" w:rsidR="00754203" w:rsidRPr="00CF405E" w:rsidRDefault="00754203" w:rsidP="00754203">
            <w:pPr>
              <w:widowControl w:val="0"/>
              <w:spacing w:after="0" w:line="240" w:lineRule="auto"/>
              <w:jc w:val="both"/>
              <w:rPr>
                <w:color w:val="000000" w:themeColor="text1"/>
                <w:lang w:eastAsia="pl-PL"/>
              </w:rPr>
            </w:pPr>
            <w:r w:rsidRPr="00754203">
              <w:rPr>
                <w:color w:val="000000" w:themeColor="text1"/>
                <w:lang w:eastAsia="pl-PL"/>
              </w:rPr>
              <w:t>Zmiana opiekuna praktyki następuje, gdy przestaje on spełniać wymagania, o których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CF405E">
              <w:rPr>
                <w:color w:val="000000" w:themeColor="text1"/>
                <w:lang w:eastAsia="pl-PL"/>
              </w:rPr>
              <w:t>mowa w przepisach prawa i powinna być zgłoszona przez Aptekę niezwłocznie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CF405E">
              <w:rPr>
                <w:color w:val="000000" w:themeColor="text1"/>
                <w:lang w:eastAsia="pl-PL"/>
              </w:rPr>
              <w:t>Dziekanowi. Kierownik apteki powołuje nowego opiekuna, pozytywnie zaopiniowanego</w:t>
            </w:r>
            <w:r w:rsidR="00CF405E">
              <w:rPr>
                <w:color w:val="000000" w:themeColor="text1"/>
                <w:lang w:eastAsia="pl-PL"/>
              </w:rPr>
              <w:t xml:space="preserve"> </w:t>
            </w:r>
            <w:r w:rsidRPr="00CF405E">
              <w:rPr>
                <w:color w:val="000000" w:themeColor="text1"/>
                <w:lang w:eastAsia="pl-PL"/>
              </w:rPr>
              <w:t>przez Okręgową Radę Aptekarską na wniosek Dziekan</w:t>
            </w:r>
            <w:r w:rsidR="00CF405E">
              <w:rPr>
                <w:color w:val="000000" w:themeColor="text1"/>
                <w:lang w:eastAsia="pl-PL"/>
              </w:rPr>
              <w:t>a</w:t>
            </w:r>
          </w:p>
          <w:p w14:paraId="2B44B53F" w14:textId="77777777" w:rsidR="00754203" w:rsidRDefault="00754203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  <w:lang w:eastAsia="pl-PL"/>
              </w:rPr>
            </w:pPr>
          </w:p>
          <w:p w14:paraId="7C3E6DDB" w14:textId="26686720" w:rsidR="00754203" w:rsidRDefault="00D13301">
            <w:pPr>
              <w:widowControl w:val="0"/>
              <w:spacing w:after="0" w:line="240" w:lineRule="auto"/>
              <w:jc w:val="both"/>
              <w:rPr>
                <w:b/>
                <w:color w:val="000000" w:themeColor="text1"/>
                <w:lang w:eastAsia="pl-PL"/>
              </w:rPr>
            </w:pPr>
            <w:r>
              <w:rPr>
                <w:b/>
                <w:color w:val="000000" w:themeColor="text1"/>
                <w:lang w:eastAsia="pl-PL"/>
              </w:rPr>
              <w:t>Opiekun dydaktyczny</w:t>
            </w:r>
          </w:p>
          <w:p w14:paraId="503DB33A" w14:textId="748FDBD5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D13301">
              <w:rPr>
                <w:color w:val="000000" w:themeColor="text1"/>
                <w:lang w:eastAsia="pl-PL"/>
              </w:rPr>
              <w:t>Nadzór nad przebiegiem i realizacją praktyki zawodowej pełnią nauczyciele akademiccy</w:t>
            </w:r>
            <w:r w:rsidR="0063078E">
              <w:rPr>
                <w:color w:val="000000" w:themeColor="text1"/>
                <w:lang w:eastAsia="pl-PL"/>
              </w:rPr>
              <w:t xml:space="preserve"> </w:t>
            </w:r>
            <w:r w:rsidRPr="00D13301">
              <w:rPr>
                <w:color w:val="000000" w:themeColor="text1"/>
                <w:lang w:eastAsia="pl-PL"/>
              </w:rPr>
              <w:t>wyznaczani przez Dziekana</w:t>
            </w:r>
            <w:r w:rsidRPr="000B3CE1">
              <w:rPr>
                <w:lang w:eastAsia="pl-PL"/>
              </w:rPr>
              <w:t>. Opiekunem dydaktycznym może być nauczyciel akademicki posiadający co najmniej</w:t>
            </w:r>
          </w:p>
          <w:p w14:paraId="7996DED3" w14:textId="730BEEB9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pięcioletni staż pracy w aptece lub specjalizację z farmacji aptecznej lub szpitalnej.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Liczba wyznaczanych opiekunów zależy od liczby studentów realizujących praktykę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zawodową.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Do obowiązków opiekuna dydaktycznego należy w szczególności:</w:t>
            </w:r>
          </w:p>
          <w:p w14:paraId="16032DCB" w14:textId="3555903A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a) ocena zgodności harmonogramu praktyki z programem oraz przedłożenie go wraz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z rekomendacją do akceptacji Dziekanowi,</w:t>
            </w:r>
          </w:p>
          <w:p w14:paraId="13007DD8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b) współpraca z opiekunem praktyki,</w:t>
            </w:r>
          </w:p>
          <w:p w14:paraId="381D0C6E" w14:textId="1D08F055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c) nadzór dydaktyczno-wychowawczy nad studentami,</w:t>
            </w:r>
          </w:p>
          <w:p w14:paraId="40D47CE8" w14:textId="308E24D3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d) ocena zgodności planu praktyki z programem oraz przedstawienie go do akceptacji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Dziekanowi wraz z rekomendacją,</w:t>
            </w:r>
          </w:p>
          <w:p w14:paraId="32C8B7C2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e) udział w rozwiązywaniu problemów powstałych w toku realizacji praktyki,</w:t>
            </w:r>
          </w:p>
          <w:p w14:paraId="593E6165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f) przeprowadzenie kontroli trwającej praktyki na zasadach określonych przez Dziekana,</w:t>
            </w:r>
          </w:p>
          <w:p w14:paraId="492B4A50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g) niezwłoczne zgłaszanie Dziekanowi wszelkich ujawnionych nieprawidłowości,</w:t>
            </w:r>
          </w:p>
          <w:p w14:paraId="1CCECB1D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h) sporządzenie i przekazanie Dziekanowi:</w:t>
            </w:r>
          </w:p>
          <w:p w14:paraId="4452C82A" w14:textId="77777777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− opinii o aptece, po zakończeniu odbytej praktyki,</w:t>
            </w:r>
          </w:p>
          <w:p w14:paraId="42807162" w14:textId="7EFDDE2F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− opinii merytorycznego zaliczenia praktyki na podstawie wypełnionego dziennika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 xml:space="preserve">praktyki </w:t>
            </w:r>
            <w:r w:rsidRPr="000B3CE1">
              <w:rPr>
                <w:lang w:eastAsia="pl-PL"/>
              </w:rPr>
              <w:lastRenderedPageBreak/>
              <w:t>zawodowej,</w:t>
            </w:r>
          </w:p>
          <w:p w14:paraId="659A4920" w14:textId="35DE6A8C" w:rsidR="00D13301" w:rsidRPr="000B3CE1" w:rsidRDefault="00D13301" w:rsidP="00D13301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>− informacji z przeprowadzonych kontroli wraz z podaniem zaleceń z kontroli</w:t>
            </w:r>
            <w:r w:rsidR="007C607C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- jeśli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>zostały wydane.</w:t>
            </w:r>
          </w:p>
          <w:p w14:paraId="62D88D9B" w14:textId="0E3DABB3" w:rsidR="0050490A" w:rsidRDefault="00D13301" w:rsidP="007C607C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 w:rsidRPr="000B3CE1">
              <w:rPr>
                <w:lang w:eastAsia="pl-PL"/>
              </w:rPr>
              <w:t xml:space="preserve">Kontrola, o której mowa </w:t>
            </w:r>
            <w:r w:rsidR="00D8041A" w:rsidRPr="000B3CE1">
              <w:rPr>
                <w:lang w:eastAsia="pl-PL"/>
              </w:rPr>
              <w:t xml:space="preserve">powyżej </w:t>
            </w:r>
            <w:r w:rsidRPr="000B3CE1">
              <w:rPr>
                <w:lang w:eastAsia="pl-PL"/>
              </w:rPr>
              <w:t>może być prowadzona również przez Pełnomocnika</w:t>
            </w:r>
            <w:r w:rsidR="00D8041A" w:rsidRPr="000B3CE1">
              <w:rPr>
                <w:lang w:eastAsia="pl-PL"/>
              </w:rPr>
              <w:t xml:space="preserve"> </w:t>
            </w:r>
            <w:r w:rsidRPr="000B3CE1">
              <w:rPr>
                <w:lang w:eastAsia="pl-PL"/>
              </w:rPr>
              <w:t xml:space="preserve">lub Zespoły </w:t>
            </w:r>
            <w:r w:rsidRPr="00D13301">
              <w:rPr>
                <w:color w:val="000000" w:themeColor="text1"/>
                <w:lang w:eastAsia="pl-PL"/>
              </w:rPr>
              <w:t>działające w ramach Uczelnianego Systemu Jakości Ksz</w:t>
            </w:r>
            <w:r>
              <w:rPr>
                <w:color w:val="000000" w:themeColor="text1"/>
                <w:lang w:eastAsia="pl-PL"/>
              </w:rPr>
              <w:t>tałcenia</w:t>
            </w:r>
            <w:r w:rsidR="007C607C">
              <w:rPr>
                <w:color w:val="000000" w:themeColor="text1"/>
                <w:lang w:eastAsia="pl-PL"/>
              </w:rPr>
              <w:t>.</w:t>
            </w:r>
          </w:p>
        </w:tc>
      </w:tr>
      <w:tr w:rsidR="002F187F" w14:paraId="603C297C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2389" w14:textId="5D8C68FB" w:rsidR="002F187F" w:rsidRPr="00F4009B" w:rsidRDefault="000F3FA8" w:rsidP="002F187F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 w:rsidRPr="00F4009B">
              <w:rPr>
                <w:b/>
                <w:bCs/>
                <w:lang w:eastAsia="pl-PL"/>
              </w:rPr>
              <w:lastRenderedPageBreak/>
              <w:t xml:space="preserve">6. </w:t>
            </w:r>
            <w:r w:rsidR="002F187F" w:rsidRPr="00F4009B">
              <w:rPr>
                <w:b/>
                <w:bCs/>
                <w:lang w:eastAsia="pl-PL"/>
              </w:rPr>
              <w:t>Wnioski i umowy</w:t>
            </w:r>
          </w:p>
          <w:p w14:paraId="3E64CF2F" w14:textId="1FC2A2C7" w:rsidR="002F187F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Student winien złożyć w terminie do dnia 3</w:t>
            </w:r>
            <w:r w:rsidR="00FD1887" w:rsidRPr="00F4009B">
              <w:rPr>
                <w:bCs/>
                <w:lang w:eastAsia="pl-PL"/>
              </w:rPr>
              <w:t>1</w:t>
            </w:r>
            <w:r w:rsidRPr="00F4009B">
              <w:rPr>
                <w:bCs/>
                <w:lang w:eastAsia="pl-PL"/>
              </w:rPr>
              <w:t xml:space="preserve"> </w:t>
            </w:r>
            <w:r w:rsidR="00FD1887" w:rsidRPr="00F4009B">
              <w:rPr>
                <w:bCs/>
                <w:lang w:eastAsia="pl-PL"/>
              </w:rPr>
              <w:t>marca</w:t>
            </w:r>
            <w:r w:rsidRPr="00F4009B">
              <w:rPr>
                <w:bCs/>
                <w:lang w:eastAsia="pl-PL"/>
              </w:rPr>
              <w:t xml:space="preserve"> roku, w którym rozpoczyna praktykę wniosek</w:t>
            </w:r>
            <w:r w:rsidR="007C607C" w:rsidRPr="00F4009B">
              <w:rPr>
                <w:bCs/>
                <w:lang w:eastAsia="pl-PL"/>
              </w:rPr>
              <w:t xml:space="preserve"> </w:t>
            </w:r>
            <w:r w:rsidRPr="00F4009B">
              <w:rPr>
                <w:bCs/>
                <w:lang w:eastAsia="pl-PL"/>
              </w:rPr>
              <w:t>do Dziekana o skierowanie na realizację 6-miesięcznej praktyki zawodowej w aptece. Wraz z wnioskiem student zobowiązany jest przedłożyć dane podmiotu (apteki) niezbędne do sporządzenia umowy.</w:t>
            </w:r>
            <w:r w:rsidR="007C607C" w:rsidRPr="00F4009B">
              <w:rPr>
                <w:bCs/>
                <w:lang w:eastAsia="pl-PL"/>
              </w:rPr>
              <w:t xml:space="preserve"> </w:t>
            </w:r>
            <w:r w:rsidRPr="00F4009B">
              <w:rPr>
                <w:bCs/>
                <w:lang w:eastAsia="pl-PL"/>
              </w:rPr>
              <w:t xml:space="preserve">Wzór </w:t>
            </w:r>
            <w:r w:rsidR="007C607C" w:rsidRPr="00F4009B">
              <w:rPr>
                <w:bCs/>
                <w:lang w:eastAsia="pl-PL"/>
              </w:rPr>
              <w:t>w</w:t>
            </w:r>
            <w:r w:rsidRPr="00F4009B">
              <w:rPr>
                <w:bCs/>
                <w:lang w:eastAsia="pl-PL"/>
              </w:rPr>
              <w:t xml:space="preserve">niosku </w:t>
            </w:r>
            <w:r w:rsidR="007C607C" w:rsidRPr="00F4009B">
              <w:rPr>
                <w:bCs/>
                <w:lang w:eastAsia="pl-PL"/>
              </w:rPr>
              <w:t xml:space="preserve">umieszczony jest na stronie </w:t>
            </w:r>
            <w:r w:rsidR="00751ED6" w:rsidRPr="00F4009B">
              <w:rPr>
                <w:bCs/>
                <w:lang w:eastAsia="pl-PL"/>
              </w:rPr>
              <w:t>internetowej</w:t>
            </w:r>
            <w:bookmarkStart w:id="0" w:name="_GoBack"/>
            <w:bookmarkEnd w:id="0"/>
            <w:r w:rsidR="007C607C" w:rsidRPr="00F4009B">
              <w:rPr>
                <w:bCs/>
                <w:lang w:eastAsia="pl-PL"/>
              </w:rPr>
              <w:t xml:space="preserve"> </w:t>
            </w:r>
            <w:r w:rsidR="000F3FA8" w:rsidRPr="00F4009B">
              <w:t xml:space="preserve">Biura Spraw Studenckich UO /Obszar </w:t>
            </w:r>
            <w:r w:rsidR="00AE7D52">
              <w:t>ds.</w:t>
            </w:r>
            <w:r w:rsidR="00221616">
              <w:t xml:space="preserve"> </w:t>
            </w:r>
            <w:r w:rsidR="000F3FA8" w:rsidRPr="00F4009B">
              <w:t>Praktyk Studenckich</w:t>
            </w:r>
            <w:r w:rsidRPr="00F4009B">
              <w:rPr>
                <w:bCs/>
                <w:lang w:eastAsia="pl-PL"/>
              </w:rPr>
              <w:t>.</w:t>
            </w:r>
          </w:p>
          <w:p w14:paraId="66A9A292" w14:textId="359A4859" w:rsidR="002F187F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Praktyka realizowana jest na podstawie skierowania Uczelni. Skierowanie wskazuje imię i nazwisko studenta, miejsce realizacji praktyki, opiekuna praktyki oraz datę rozpoczęcia praktyki.</w:t>
            </w:r>
          </w:p>
          <w:p w14:paraId="14CEA225" w14:textId="693C53B3" w:rsidR="002F187F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 xml:space="preserve">Celem rozpoczęcia praktyki w danej aptece student </w:t>
            </w:r>
            <w:r w:rsidR="00FD1887" w:rsidRPr="00F4009B">
              <w:rPr>
                <w:bCs/>
                <w:lang w:eastAsia="pl-PL"/>
              </w:rPr>
              <w:t>powinien posiadać</w:t>
            </w:r>
            <w:r w:rsidRPr="00F4009B">
              <w:rPr>
                <w:bCs/>
                <w:lang w:eastAsia="pl-PL"/>
              </w:rPr>
              <w:t>:</w:t>
            </w:r>
          </w:p>
          <w:p w14:paraId="562F1685" w14:textId="177E4B6F" w:rsidR="002F187F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1) dziennik praktyki</w:t>
            </w:r>
            <w:r w:rsidR="00FD1887" w:rsidRPr="00F4009B">
              <w:rPr>
                <w:bCs/>
                <w:lang w:eastAsia="pl-PL"/>
              </w:rPr>
              <w:t xml:space="preserve"> opieczętowany</w:t>
            </w:r>
            <w:r w:rsidR="008042B5" w:rsidRPr="00F4009B">
              <w:rPr>
                <w:bCs/>
                <w:lang w:eastAsia="pl-PL"/>
              </w:rPr>
              <w:t xml:space="preserve"> i uzupełniony w Dziekanacie</w:t>
            </w:r>
          </w:p>
          <w:p w14:paraId="3FDE5003" w14:textId="5DC9181C" w:rsidR="008042B5" w:rsidRPr="00F4009B" w:rsidRDefault="002F187F" w:rsidP="002F187F">
            <w:pPr>
              <w:widowControl w:val="0"/>
              <w:spacing w:after="0"/>
              <w:jc w:val="both"/>
              <w:rPr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2) wzór harmonogramu praktyki zawodowej</w:t>
            </w:r>
            <w:r w:rsidR="000B3CE1" w:rsidRPr="00F4009B">
              <w:rPr>
                <w:bCs/>
                <w:lang w:eastAsia="pl-PL"/>
              </w:rPr>
              <w:t xml:space="preserve"> i listy obecności</w:t>
            </w:r>
            <w:r w:rsidR="008042B5" w:rsidRPr="00F4009B">
              <w:rPr>
                <w:bCs/>
                <w:lang w:eastAsia="pl-PL"/>
              </w:rPr>
              <w:t xml:space="preserve"> </w:t>
            </w:r>
            <w:r w:rsidR="000B3CE1" w:rsidRPr="00F4009B">
              <w:rPr>
                <w:bCs/>
                <w:lang w:eastAsia="pl-PL"/>
              </w:rPr>
              <w:t>(dokumenty do pobrania – zał. 4 i 4 a)</w:t>
            </w:r>
          </w:p>
          <w:p w14:paraId="4C0E6B6E" w14:textId="33044041" w:rsidR="002F187F" w:rsidRPr="00F4009B" w:rsidRDefault="002F187F" w:rsidP="000B3CE1">
            <w:pPr>
              <w:widowControl w:val="0"/>
              <w:spacing w:after="0"/>
              <w:jc w:val="both"/>
              <w:rPr>
                <w:b/>
                <w:bCs/>
                <w:lang w:eastAsia="pl-PL"/>
              </w:rPr>
            </w:pPr>
            <w:r w:rsidRPr="00F4009B">
              <w:rPr>
                <w:bCs/>
                <w:lang w:eastAsia="pl-PL"/>
              </w:rPr>
              <w:t>3) skierowanie</w:t>
            </w:r>
            <w:r w:rsidR="008042B5" w:rsidRPr="00F4009B">
              <w:rPr>
                <w:bCs/>
                <w:lang w:eastAsia="pl-PL"/>
              </w:rPr>
              <w:t xml:space="preserve"> </w:t>
            </w:r>
            <w:r w:rsidR="000B3CE1" w:rsidRPr="00F4009B">
              <w:rPr>
                <w:bCs/>
                <w:lang w:eastAsia="pl-PL"/>
              </w:rPr>
              <w:t>opieczętowane i uzupełnione w Dziekanacie (dokumenty do pobrania</w:t>
            </w:r>
            <w:r w:rsidR="00D33498">
              <w:rPr>
                <w:bCs/>
                <w:lang w:eastAsia="pl-PL"/>
              </w:rPr>
              <w:t xml:space="preserve"> -</w:t>
            </w:r>
            <w:r w:rsidR="000B3CE1" w:rsidRPr="00F4009B">
              <w:rPr>
                <w:bCs/>
                <w:lang w:eastAsia="pl-PL"/>
              </w:rPr>
              <w:t xml:space="preserve"> zał. 3)</w:t>
            </w:r>
          </w:p>
        </w:tc>
      </w:tr>
      <w:tr w:rsidR="0050490A" w14:paraId="579C4684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4FF0" w14:textId="45B37E92" w:rsidR="0050490A" w:rsidRDefault="008F6172">
            <w:pPr>
              <w:widowControl w:val="0"/>
              <w:spacing w:after="0"/>
              <w:jc w:val="both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7</w:t>
            </w:r>
            <w:r w:rsidR="00D7081A">
              <w:rPr>
                <w:b/>
                <w:bCs/>
                <w:lang w:eastAsia="pl-PL"/>
              </w:rPr>
              <w:t>. Organizacja praktyki</w:t>
            </w:r>
          </w:p>
          <w:p w14:paraId="2A734D1B" w14:textId="18FDE3D9" w:rsidR="0050490A" w:rsidRDefault="00D7081A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Organizacją studenckich praktyk zajmuje się Biuro Spraw Studenckich (Obszar</w:t>
            </w:r>
            <w:r w:rsidR="00834745">
              <w:rPr>
                <w:lang w:eastAsia="pl-PL"/>
              </w:rPr>
              <w:t xml:space="preserve"> </w:t>
            </w:r>
            <w:r w:rsidR="00AE7D52">
              <w:rPr>
                <w:lang w:eastAsia="pl-PL"/>
              </w:rPr>
              <w:t>ds.</w:t>
            </w:r>
            <w:r>
              <w:rPr>
                <w:lang w:eastAsia="pl-PL"/>
              </w:rPr>
              <w:t xml:space="preserve"> </w:t>
            </w:r>
            <w:r w:rsidR="00570C66">
              <w:rPr>
                <w:lang w:eastAsia="pl-PL"/>
              </w:rPr>
              <w:t>Praktyk Stude</w:t>
            </w:r>
            <w:r w:rsidR="008F6172">
              <w:rPr>
                <w:lang w:eastAsia="pl-PL"/>
              </w:rPr>
              <w:t>n</w:t>
            </w:r>
            <w:r w:rsidR="00570C66">
              <w:rPr>
                <w:lang w:eastAsia="pl-PL"/>
              </w:rPr>
              <w:t>ckich</w:t>
            </w:r>
            <w:r>
              <w:rPr>
                <w:lang w:eastAsia="pl-PL"/>
              </w:rPr>
              <w:t>; 45-060 Opole, ul. Katowicka 68 pok. 10</w:t>
            </w:r>
            <w:r w:rsidR="00570C66">
              <w:rPr>
                <w:lang w:eastAsia="pl-PL"/>
              </w:rPr>
              <w:t>6</w:t>
            </w:r>
            <w:r>
              <w:rPr>
                <w:lang w:eastAsia="pl-PL"/>
              </w:rPr>
              <w:t xml:space="preserve">, tel. 77 4423522, e-mail: </w:t>
            </w:r>
            <w:hyperlink r:id="rId7">
              <w:r>
                <w:rPr>
                  <w:rStyle w:val="czeinternetowe"/>
                  <w:i/>
                  <w:lang w:eastAsia="pl-PL"/>
                </w:rPr>
                <w:t>praktyki</w:t>
              </w:r>
              <w:r>
                <w:rPr>
                  <w:rStyle w:val="czeinternetowe"/>
                  <w:i/>
                  <w:iCs/>
                  <w:lang w:eastAsia="pl-PL"/>
                </w:rPr>
                <w:t>@uni.opole.pl</w:t>
              </w:r>
            </w:hyperlink>
            <w:r>
              <w:rPr>
                <w:i/>
                <w:lang w:eastAsia="pl-PL"/>
              </w:rPr>
              <w:t xml:space="preserve"> </w:t>
            </w:r>
            <w:r>
              <w:rPr>
                <w:iCs/>
                <w:lang w:eastAsia="pl-PL"/>
              </w:rPr>
              <w:t>). Nadzór administracyjny nad organizacją praktyk sprawuje właściwy prorektor. Za merytoryczną stronę praktyk o</w:t>
            </w:r>
            <w:r w:rsidR="00A62B16">
              <w:rPr>
                <w:iCs/>
                <w:lang w:eastAsia="pl-PL"/>
              </w:rPr>
              <w:t>d</w:t>
            </w:r>
            <w:r>
              <w:rPr>
                <w:iCs/>
                <w:lang w:eastAsia="pl-PL"/>
              </w:rPr>
              <w:t xml:space="preserve">powiada wyznaczony przez Dziekana </w:t>
            </w:r>
            <w:r>
              <w:rPr>
                <w:lang w:eastAsia="pl-PL"/>
              </w:rPr>
              <w:t xml:space="preserve">Koordynator praktyk </w:t>
            </w:r>
            <w:r w:rsidR="00570C66">
              <w:rPr>
                <w:lang w:eastAsia="pl-PL"/>
              </w:rPr>
              <w:t>kierunku farmacja</w:t>
            </w:r>
            <w:r>
              <w:rPr>
                <w:lang w:eastAsia="pl-PL"/>
              </w:rPr>
              <w:t>.</w:t>
            </w:r>
          </w:p>
          <w:p w14:paraId="2461D104" w14:textId="3834E0A1" w:rsidR="0050490A" w:rsidRDefault="00D7081A" w:rsidP="00570C66">
            <w:pPr>
              <w:widowControl w:val="0"/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Studenci odbywają praktykę w aptece na podstawie porozumienia zawartego przez właściwego prorektora Uniwersytetu Opolskiego z apteką.</w:t>
            </w:r>
          </w:p>
        </w:tc>
      </w:tr>
      <w:tr w:rsidR="0050490A" w14:paraId="2DC41DC2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A1B69" w14:textId="4AB02E4A" w:rsidR="0050490A" w:rsidRDefault="008F6172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</w:t>
            </w:r>
            <w:r w:rsidR="00D7081A">
              <w:rPr>
                <w:b/>
                <w:bCs/>
                <w:lang w:eastAsia="pl-PL"/>
              </w:rPr>
              <w:t>. Warunki zaliczenia praktyki</w:t>
            </w:r>
          </w:p>
          <w:p w14:paraId="4AE0D124" w14:textId="1DAAE5D7" w:rsidR="0050490A" w:rsidRDefault="00887B63" w:rsidP="00221616">
            <w:pPr>
              <w:widowControl w:val="0"/>
              <w:spacing w:after="0"/>
              <w:jc w:val="both"/>
              <w:rPr>
                <w:lang w:eastAsia="pl-PL"/>
              </w:rPr>
            </w:pPr>
            <w:r w:rsidRPr="00697B2F">
              <w:rPr>
                <w:bCs/>
                <w:color w:val="000000" w:themeColor="text1"/>
                <w:lang w:eastAsia="pl-PL"/>
              </w:rPr>
              <w:t xml:space="preserve">Sześciomiesięczną praktykę zawodową zalicza Dziekan. </w:t>
            </w:r>
            <w:r w:rsidRPr="00887B63">
              <w:rPr>
                <w:bCs/>
                <w:lang w:eastAsia="pl-PL"/>
              </w:rPr>
              <w:t>Warunkiem zaliczenia praktyki jest zrealizowanie jej zgodnie z programem praktyki</w:t>
            </w:r>
            <w:r>
              <w:rPr>
                <w:bCs/>
                <w:lang w:eastAsia="pl-PL"/>
              </w:rPr>
              <w:t xml:space="preserve"> i </w:t>
            </w:r>
            <w:r w:rsidR="008F6172">
              <w:rPr>
                <w:bCs/>
                <w:lang w:eastAsia="pl-PL"/>
              </w:rPr>
              <w:t>osią</w:t>
            </w:r>
            <w:r w:rsidR="00F70FAF">
              <w:rPr>
                <w:bCs/>
                <w:lang w:eastAsia="pl-PL"/>
              </w:rPr>
              <w:t>gnięcie efektów uczenia się zapisanych w ka</w:t>
            </w:r>
            <w:r w:rsidR="008F6172">
              <w:rPr>
                <w:bCs/>
                <w:lang w:eastAsia="pl-PL"/>
              </w:rPr>
              <w:t>r</w:t>
            </w:r>
            <w:r w:rsidR="00F70FAF">
              <w:rPr>
                <w:bCs/>
                <w:lang w:eastAsia="pl-PL"/>
              </w:rPr>
              <w:t>cie przedmiotu</w:t>
            </w:r>
            <w:r w:rsidRPr="00B95581">
              <w:rPr>
                <w:bCs/>
                <w:lang w:eastAsia="pl-PL"/>
              </w:rPr>
              <w:t xml:space="preserve">. Student jest zobowiązany do złożenia u opiekuna dydaktycznego w terminie </w:t>
            </w:r>
            <w:r w:rsidR="00697B2F" w:rsidRPr="00B95581">
              <w:rPr>
                <w:bCs/>
                <w:lang w:eastAsia="pl-PL"/>
              </w:rPr>
              <w:t>7</w:t>
            </w:r>
            <w:r w:rsidRPr="00B95581">
              <w:rPr>
                <w:bCs/>
                <w:lang w:eastAsia="pl-PL"/>
              </w:rPr>
              <w:t xml:space="preserve"> dni od daty zakończenia praktyki wypełnionego dziennika praktyk zawodowych wraz z </w:t>
            </w:r>
            <w:r w:rsidR="00F70FAF" w:rsidRPr="00B95581">
              <w:rPr>
                <w:bCs/>
                <w:lang w:eastAsia="pl-PL"/>
              </w:rPr>
              <w:t>p</w:t>
            </w:r>
            <w:r w:rsidRPr="00B95581">
              <w:rPr>
                <w:bCs/>
                <w:lang w:eastAsia="pl-PL"/>
              </w:rPr>
              <w:t>otwierdzeniem przez opiekuna praktyki wykonania czynności i nabycia umiejętności</w:t>
            </w:r>
            <w:r w:rsidR="008818EB">
              <w:rPr>
                <w:bCs/>
                <w:lang w:eastAsia="pl-PL"/>
              </w:rPr>
              <w:t xml:space="preserve">, </w:t>
            </w:r>
            <w:r w:rsidRPr="00B95581">
              <w:rPr>
                <w:bCs/>
                <w:lang w:eastAsia="pl-PL"/>
              </w:rPr>
              <w:t>opini</w:t>
            </w:r>
            <w:r w:rsidR="008818EB">
              <w:rPr>
                <w:bCs/>
                <w:lang w:eastAsia="pl-PL"/>
              </w:rPr>
              <w:t>ę</w:t>
            </w:r>
            <w:r w:rsidRPr="00B95581">
              <w:rPr>
                <w:bCs/>
                <w:lang w:eastAsia="pl-PL"/>
              </w:rPr>
              <w:t xml:space="preserve"> </w:t>
            </w:r>
            <w:r w:rsidR="008818EB">
              <w:rPr>
                <w:bCs/>
                <w:lang w:eastAsia="pl-PL"/>
              </w:rPr>
              <w:t xml:space="preserve">opiekuna praktyki </w:t>
            </w:r>
            <w:r w:rsidRPr="00B95581">
              <w:rPr>
                <w:bCs/>
                <w:lang w:eastAsia="pl-PL"/>
              </w:rPr>
              <w:t>o jej przebiegu</w:t>
            </w:r>
            <w:r w:rsidR="008818EB">
              <w:rPr>
                <w:bCs/>
                <w:lang w:eastAsia="pl-PL"/>
              </w:rPr>
              <w:t xml:space="preserve"> oraz </w:t>
            </w:r>
            <w:r w:rsidRPr="00B95581">
              <w:rPr>
                <w:bCs/>
                <w:lang w:eastAsia="pl-PL"/>
              </w:rPr>
              <w:t>ankietę ocen</w:t>
            </w:r>
            <w:r w:rsidR="00570C66" w:rsidRPr="00B95581">
              <w:rPr>
                <w:bCs/>
                <w:lang w:eastAsia="pl-PL"/>
              </w:rPr>
              <w:t>y</w:t>
            </w:r>
            <w:r w:rsidRPr="00B95581">
              <w:rPr>
                <w:bCs/>
                <w:lang w:eastAsia="pl-PL"/>
              </w:rPr>
              <w:t xml:space="preserve"> praktyk</w:t>
            </w:r>
            <w:r w:rsidR="00570C66" w:rsidRPr="00B95581">
              <w:rPr>
                <w:bCs/>
                <w:lang w:eastAsia="pl-PL"/>
              </w:rPr>
              <w:t>i</w:t>
            </w:r>
            <w:r w:rsidRPr="00B95581">
              <w:rPr>
                <w:bCs/>
                <w:lang w:eastAsia="pl-PL"/>
              </w:rPr>
              <w:t xml:space="preserve">. Wzór ankiety </w:t>
            </w:r>
            <w:r w:rsidR="00570C66" w:rsidRPr="00B95581">
              <w:rPr>
                <w:bCs/>
                <w:lang w:eastAsia="pl-PL"/>
              </w:rPr>
              <w:t xml:space="preserve">znajduje się w dokumentach do pobrania na stronie internetowej </w:t>
            </w:r>
            <w:r w:rsidR="000B27A9" w:rsidRPr="00B95581">
              <w:t xml:space="preserve">Biura Spraw Studenckich UO /Obszar </w:t>
            </w:r>
            <w:r w:rsidR="00AE7D52">
              <w:t>ds.</w:t>
            </w:r>
            <w:r w:rsidR="00221616">
              <w:t xml:space="preserve"> </w:t>
            </w:r>
            <w:r w:rsidR="000B27A9" w:rsidRPr="00B95581">
              <w:t>Praktyk Studenckich</w:t>
            </w:r>
            <w:r w:rsidRPr="00B95581">
              <w:rPr>
                <w:bCs/>
                <w:lang w:eastAsia="pl-PL"/>
              </w:rPr>
              <w:t>. Opiekun dydaktyczny sporządza opinię i niezwłocznie przedkłada ją Dziekanowi wraz z dokumentami, o których mowa wyżej. Niezaliczenie praktyki wywołuje skutki prawne określone w Regulaminie Studiów oraz Ustawie Prawo o szkolnictwie wyższym i nauce.</w:t>
            </w:r>
          </w:p>
        </w:tc>
      </w:tr>
      <w:tr w:rsidR="0050490A" w14:paraId="44AB78DE" w14:textId="77777777">
        <w:trPr>
          <w:trHeight w:val="45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6607C" w14:textId="15B5FBF6" w:rsidR="0050490A" w:rsidRDefault="00D7081A">
            <w:pPr>
              <w:widowControl w:val="0"/>
              <w:spacing w:after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Koordynator praktyk </w:t>
            </w:r>
            <w:r w:rsidR="00446AB5">
              <w:rPr>
                <w:b/>
                <w:bCs/>
                <w:lang w:eastAsia="pl-PL"/>
              </w:rPr>
              <w:t>kierunku farm</w:t>
            </w:r>
            <w:r w:rsidR="00570C66">
              <w:rPr>
                <w:b/>
                <w:bCs/>
                <w:lang w:eastAsia="pl-PL"/>
              </w:rPr>
              <w:t>a</w:t>
            </w:r>
            <w:r w:rsidR="00446AB5">
              <w:rPr>
                <w:b/>
                <w:bCs/>
                <w:lang w:eastAsia="pl-PL"/>
              </w:rPr>
              <w:t>cja</w:t>
            </w:r>
            <w:r>
              <w:rPr>
                <w:b/>
                <w:bCs/>
                <w:lang w:eastAsia="pl-PL"/>
              </w:rPr>
              <w:t>:</w:t>
            </w:r>
          </w:p>
          <w:p w14:paraId="0AA05A0E" w14:textId="21495041" w:rsidR="0050490A" w:rsidRPr="00446AB5" w:rsidRDefault="00446AB5" w:rsidP="00570C66">
            <w:pPr>
              <w:widowControl w:val="0"/>
              <w:spacing w:after="0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Dr n. farm. Ewa Długosz</w:t>
            </w:r>
            <w:r w:rsidR="00D7081A">
              <w:rPr>
                <w:bCs/>
                <w:lang w:eastAsia="pl-PL"/>
              </w:rPr>
              <w:t>,</w:t>
            </w:r>
            <w:r w:rsidR="00570C66">
              <w:rPr>
                <w:bCs/>
                <w:lang w:eastAsia="pl-PL"/>
              </w:rPr>
              <w:t xml:space="preserve"> </w:t>
            </w:r>
            <w:r w:rsidR="00570C66">
              <w:t>Katedra Farmacji i Chemii Ekologicznej, Wydział Chemii</w:t>
            </w:r>
            <w:r w:rsidR="00A62B16">
              <w:t xml:space="preserve"> i Farmacji</w:t>
            </w:r>
            <w:r w:rsidR="00570C66">
              <w:t>,</w:t>
            </w:r>
            <w:r w:rsidR="00D7081A">
              <w:rPr>
                <w:bCs/>
                <w:lang w:eastAsia="pl-PL"/>
              </w:rPr>
              <w:t xml:space="preserve"> </w:t>
            </w:r>
            <w:r w:rsidR="00D7081A">
              <w:t>Uniwersytet Opolski, ul. Oleska 48, 45-052 Opole, tel. 77 / 452</w:t>
            </w:r>
            <w:r w:rsidR="00570C66">
              <w:t xml:space="preserve"> </w:t>
            </w:r>
            <w:r w:rsidR="00D7081A">
              <w:t>71</w:t>
            </w:r>
            <w:r>
              <w:t>15</w:t>
            </w:r>
            <w:r w:rsidR="00D7081A">
              <w:t xml:space="preserve">, </w:t>
            </w:r>
            <w:r w:rsidR="00D7081A" w:rsidRPr="00446AB5">
              <w:t>e-mail:</w:t>
            </w:r>
            <w:r>
              <w:t xml:space="preserve"> ewa.dlugosz@uni.opole.pl</w:t>
            </w:r>
            <w:r w:rsidR="00D7081A" w:rsidRPr="00446AB5">
              <w:t> </w:t>
            </w:r>
          </w:p>
        </w:tc>
      </w:tr>
    </w:tbl>
    <w:p w14:paraId="0148B5D1" w14:textId="77777777" w:rsidR="0050490A" w:rsidRPr="00446AB5" w:rsidRDefault="0050490A">
      <w:pPr>
        <w:spacing w:after="0"/>
        <w:jc w:val="center"/>
      </w:pPr>
    </w:p>
    <w:sectPr w:rsidR="0050490A" w:rsidRPr="00446AB5">
      <w:pgSz w:w="11906" w:h="16838"/>
      <w:pgMar w:top="794" w:right="1418" w:bottom="794" w:left="1418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8FBD1" w16cid:durableId="273AD852"/>
  <w16cid:commentId w16cid:paraId="4A716A0D" w16cid:durableId="273AE048"/>
  <w16cid:commentId w16cid:paraId="7BFE487D" w16cid:durableId="273AE10F"/>
  <w16cid:commentId w16cid:paraId="652FE675" w16cid:durableId="273AE2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BL Hebrew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0A"/>
    <w:rsid w:val="000206C3"/>
    <w:rsid w:val="00033A79"/>
    <w:rsid w:val="00057D97"/>
    <w:rsid w:val="0007536A"/>
    <w:rsid w:val="000B27A9"/>
    <w:rsid w:val="000B3CE1"/>
    <w:rsid w:val="000D32EC"/>
    <w:rsid w:val="000F021B"/>
    <w:rsid w:val="000F3E45"/>
    <w:rsid w:val="000F3FA8"/>
    <w:rsid w:val="001111CC"/>
    <w:rsid w:val="001269E9"/>
    <w:rsid w:val="00156FC6"/>
    <w:rsid w:val="001A66B6"/>
    <w:rsid w:val="001E43DD"/>
    <w:rsid w:val="001E5D46"/>
    <w:rsid w:val="00221616"/>
    <w:rsid w:val="002F187F"/>
    <w:rsid w:val="00304C2C"/>
    <w:rsid w:val="0032636F"/>
    <w:rsid w:val="00337DDA"/>
    <w:rsid w:val="00353FE7"/>
    <w:rsid w:val="00446AB5"/>
    <w:rsid w:val="0050490A"/>
    <w:rsid w:val="00570C66"/>
    <w:rsid w:val="0063078E"/>
    <w:rsid w:val="00671289"/>
    <w:rsid w:val="00673078"/>
    <w:rsid w:val="0068018A"/>
    <w:rsid w:val="006870F0"/>
    <w:rsid w:val="00697B2F"/>
    <w:rsid w:val="006C08E7"/>
    <w:rsid w:val="00751ED6"/>
    <w:rsid w:val="00754203"/>
    <w:rsid w:val="007C607C"/>
    <w:rsid w:val="008042B5"/>
    <w:rsid w:val="00807E95"/>
    <w:rsid w:val="00834745"/>
    <w:rsid w:val="008818EB"/>
    <w:rsid w:val="00887B63"/>
    <w:rsid w:val="008B5E92"/>
    <w:rsid w:val="008F6172"/>
    <w:rsid w:val="00A35AE5"/>
    <w:rsid w:val="00A62B16"/>
    <w:rsid w:val="00AE7D52"/>
    <w:rsid w:val="00B923EA"/>
    <w:rsid w:val="00B95581"/>
    <w:rsid w:val="00CF405E"/>
    <w:rsid w:val="00D13301"/>
    <w:rsid w:val="00D21F42"/>
    <w:rsid w:val="00D33498"/>
    <w:rsid w:val="00D411BC"/>
    <w:rsid w:val="00D64392"/>
    <w:rsid w:val="00D7081A"/>
    <w:rsid w:val="00D76B93"/>
    <w:rsid w:val="00D8041A"/>
    <w:rsid w:val="00DA34C7"/>
    <w:rsid w:val="00DC1199"/>
    <w:rsid w:val="00E16804"/>
    <w:rsid w:val="00EA1279"/>
    <w:rsid w:val="00F24869"/>
    <w:rsid w:val="00F4009B"/>
    <w:rsid w:val="00F64F36"/>
    <w:rsid w:val="00F70FAF"/>
    <w:rsid w:val="00F72C5C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A744"/>
  <w15:docId w15:val="{ED19F6E9-05F2-466D-9C6C-3FE11206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5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079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DE04DB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qFormat/>
    <w:rsid w:val="00DE04DB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84360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czeinternetowe">
    <w:name w:val="Łącze internetowe"/>
    <w:basedOn w:val="Domylnaczcionkaakapitu"/>
    <w:uiPriority w:val="99"/>
    <w:rsid w:val="00384360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E5079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markedcontent">
    <w:name w:val="markedcontent"/>
    <w:basedOn w:val="Domylnaczcionkaakapitu"/>
    <w:qFormat/>
    <w:rsid w:val="004A1FBE"/>
  </w:style>
  <w:style w:type="paragraph" w:styleId="Nagwek">
    <w:name w:val="header"/>
    <w:basedOn w:val="Normalny"/>
    <w:next w:val="Tekstpodstawowy"/>
    <w:link w:val="NagwekZnak"/>
    <w:uiPriority w:val="99"/>
    <w:rsid w:val="003843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eastAsia="SBL Hebrew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SBL Hebrew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eastAsia="SBL Hebrew" w:cs="FreeSans"/>
    </w:r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FE5ECD"/>
    <w:rPr>
      <w:rFonts w:ascii="Times New Roman" w:hAnsi="Times New Roman"/>
      <w:color w:val="000000"/>
      <w:sz w:val="24"/>
      <w:szCs w:val="24"/>
    </w:rPr>
  </w:style>
  <w:style w:type="numbering" w:customStyle="1" w:styleId="Styl1">
    <w:name w:val="Styl1"/>
    <w:qFormat/>
    <w:rsid w:val="0002419D"/>
  </w:style>
  <w:style w:type="table" w:styleId="Tabela-Siatka">
    <w:name w:val="Table Grid"/>
    <w:basedOn w:val="Standardowy"/>
    <w:uiPriority w:val="99"/>
    <w:rsid w:val="00B22B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7B36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20F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7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D9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D9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ktyki@uni.opole.pl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mia@uni.opole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1920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Bucka</dc:creator>
  <dc:description/>
  <cp:lastModifiedBy>Waldemar Smak</cp:lastModifiedBy>
  <cp:revision>8</cp:revision>
  <cp:lastPrinted>2024-12-17T06:19:00Z</cp:lastPrinted>
  <dcterms:created xsi:type="dcterms:W3CDTF">2024-12-16T13:31:00Z</dcterms:created>
  <dcterms:modified xsi:type="dcterms:W3CDTF">2024-12-17T06:21:00Z</dcterms:modified>
  <dc:language>pl-PL</dc:language>
</cp:coreProperties>
</file>