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2" w:rsidRDefault="00853092" w:rsidP="00853092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t xml:space="preserve">Załącznik nr </w:t>
      </w:r>
      <w:r>
        <w:rPr>
          <w:rFonts w:asciiTheme="minorHAnsi" w:eastAsia="Times New Roman" w:hAnsiTheme="minorHAnsi"/>
          <w:bCs/>
          <w:lang w:eastAsia="pl-PL"/>
        </w:rPr>
        <w:t>6.</w:t>
      </w:r>
    </w:p>
    <w:tbl>
      <w:tblPr>
        <w:tblStyle w:val="Tabela-Siatka1"/>
        <w:tblW w:w="9209" w:type="dxa"/>
        <w:tblLook w:val="01E0" w:firstRow="1" w:lastRow="1" w:firstColumn="1" w:lastColumn="1" w:noHBand="0" w:noVBand="0"/>
      </w:tblPr>
      <w:tblGrid>
        <w:gridCol w:w="4567"/>
        <w:gridCol w:w="4642"/>
      </w:tblGrid>
      <w:tr w:rsidR="00853092" w:rsidRPr="009D11C8" w:rsidTr="00DE2A42">
        <w:tc>
          <w:tcPr>
            <w:tcW w:w="9209" w:type="dxa"/>
            <w:gridSpan w:val="2"/>
          </w:tcPr>
          <w:p w:rsidR="00883218" w:rsidRDefault="00883218" w:rsidP="00883218">
            <w:pPr>
              <w:pStyle w:val="Bezodstpw"/>
              <w:spacing w:line="276" w:lineRule="auto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C5E24E" wp14:editId="29878CA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89535</wp:posOffset>
                  </wp:positionV>
                  <wp:extent cx="914400" cy="8585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218" w:rsidRPr="00C719A1" w:rsidRDefault="00883218" w:rsidP="0088321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UNIWERSYTET OPOLSKI</w:t>
            </w:r>
          </w:p>
          <w:p w:rsidR="00883218" w:rsidRPr="00C719A1" w:rsidRDefault="00883218" w:rsidP="0088321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WYDZIAŁ PRZYRODNICZO-TECHNICZNY</w:t>
            </w:r>
          </w:p>
          <w:p w:rsidR="00853092" w:rsidRPr="009D11C8" w:rsidRDefault="00C82DC1" w:rsidP="00C82DC1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INSTYTUT </w:t>
            </w:r>
            <w:r w:rsidR="00883218" w:rsidRPr="00C719A1">
              <w:rPr>
                <w:rFonts w:ascii="Georgia" w:hAnsi="Georgia" w:cs="Georgia"/>
                <w:sz w:val="24"/>
                <w:szCs w:val="24"/>
              </w:rPr>
              <w:t xml:space="preserve"> OCHRONY </w:t>
            </w:r>
            <w:r>
              <w:rPr>
                <w:rFonts w:ascii="Georgia" w:hAnsi="Georgia" w:cs="Georgia"/>
                <w:sz w:val="24"/>
                <w:szCs w:val="24"/>
              </w:rPr>
              <w:t>I KSZTAŁTOWANIA ŚRODOWISKA</w:t>
            </w:r>
          </w:p>
        </w:tc>
      </w:tr>
      <w:tr w:rsidR="00853092" w:rsidRPr="009D11C8" w:rsidTr="00DE2A42">
        <w:tc>
          <w:tcPr>
            <w:tcW w:w="4567" w:type="dxa"/>
          </w:tcPr>
          <w:p w:rsidR="00853092" w:rsidRPr="009D11C8" w:rsidRDefault="00853092" w:rsidP="00F3287C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883218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42" w:type="dxa"/>
          </w:tcPr>
          <w:p w:rsidR="00853092" w:rsidRPr="009D11C8" w:rsidRDefault="00853092" w:rsidP="00286BA9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opracowania o</w:t>
            </w:r>
            <w:r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853092" w:rsidRDefault="00853092" w:rsidP="00853092">
      <w:pPr>
        <w:spacing w:after="0"/>
        <w:jc w:val="center"/>
        <w:rPr>
          <w:b/>
        </w:rPr>
      </w:pPr>
    </w:p>
    <w:p w:rsidR="00853092" w:rsidRPr="00087194" w:rsidRDefault="00853092" w:rsidP="00853092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  <w:p w:rsidR="00883218" w:rsidRPr="001A2873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</w:tcPr>
          <w:p w:rsidR="00853092" w:rsidRPr="00087194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853092" w:rsidRPr="00087194" w:rsidTr="00DE2A42">
        <w:tc>
          <w:tcPr>
            <w:tcW w:w="9209" w:type="dxa"/>
          </w:tcPr>
          <w:p w:rsidR="00883218" w:rsidRPr="00DE2A42" w:rsidRDefault="00853092" w:rsidP="008832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Pr="00DE2A42" w:rsidRDefault="00DE2A42" w:rsidP="00DE2A4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708"/>
        <w:gridCol w:w="709"/>
        <w:gridCol w:w="709"/>
        <w:gridCol w:w="709"/>
        <w:gridCol w:w="708"/>
        <w:gridCol w:w="709"/>
      </w:tblGrid>
      <w:tr w:rsidR="00883218" w:rsidRPr="007C43E8" w:rsidTr="00AB2A95">
        <w:trPr>
          <w:trHeight w:val="413"/>
        </w:trPr>
        <w:tc>
          <w:tcPr>
            <w:tcW w:w="4957" w:type="dxa"/>
            <w:vMerge w:val="restart"/>
            <w:vAlign w:val="center"/>
          </w:tcPr>
          <w:p w:rsidR="00883218" w:rsidRPr="007C43E8" w:rsidRDefault="00883218" w:rsidP="00B07860">
            <w:pPr>
              <w:spacing w:after="0" w:line="240" w:lineRule="auto"/>
              <w:rPr>
                <w:b/>
              </w:rPr>
            </w:pPr>
            <w:r w:rsidRPr="007C43E8">
              <w:rPr>
                <w:b/>
              </w:rPr>
              <w:t>Pytanie</w:t>
            </w:r>
          </w:p>
        </w:tc>
        <w:tc>
          <w:tcPr>
            <w:tcW w:w="4252" w:type="dxa"/>
            <w:gridSpan w:val="6"/>
            <w:vAlign w:val="center"/>
          </w:tcPr>
          <w:p w:rsidR="00883218" w:rsidRPr="007C43E8" w:rsidRDefault="00DE2A42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Skala o</w:t>
            </w:r>
            <w:r w:rsidR="00883218" w:rsidRPr="007C43E8">
              <w:rPr>
                <w:b/>
                <w:color w:val="000000"/>
                <w:sz w:val="23"/>
                <w:szCs w:val="23"/>
              </w:rPr>
              <w:t>ceny</w:t>
            </w:r>
          </w:p>
        </w:tc>
      </w:tr>
      <w:tr w:rsidR="00883218" w:rsidRPr="007C43E8" w:rsidTr="00AB2A95">
        <w:trPr>
          <w:trHeight w:val="413"/>
        </w:trPr>
        <w:tc>
          <w:tcPr>
            <w:tcW w:w="4957" w:type="dxa"/>
            <w:vMerge/>
            <w:vAlign w:val="center"/>
          </w:tcPr>
          <w:p w:rsidR="00883218" w:rsidRPr="007C43E8" w:rsidRDefault="00883218" w:rsidP="00B07860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5,0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4,0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3.5</w:t>
            </w:r>
          </w:p>
        </w:tc>
        <w:tc>
          <w:tcPr>
            <w:tcW w:w="708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3,0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2,0</w:t>
            </w: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zna zasady funkcjonowania i organizacji wybranej jednostki związanej z architekturą krajobrazu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2A95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objaśnia podstawowe zasady bezpieczeństwa i higieny pracy oraz ergonomii obowiązujące w zakładzie pracy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dba o bezpieczeństwo pracy własnej i innych oraz miejsce pracy, a także zachowuje opanowanie w stanach zagrożenia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</w:t>
            </w:r>
            <w:r w:rsidRPr="00C05CEC">
              <w:rPr>
                <w:rFonts w:asciiTheme="minorHAnsi" w:hAnsiTheme="minorHAnsi" w:cstheme="minorHAnsi"/>
                <w:bCs/>
              </w:rPr>
              <w:t>rzeprowadza inwentaryzację i waloryzację zasobów środowiskowych, w tym ocenia wartość krajobrazu rolniczego, ogrodowego i leśnego wraz z ich różnorodnością biologiczną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</w:t>
            </w:r>
            <w:r w:rsidRPr="00C05CEC">
              <w:rPr>
                <w:rFonts w:asciiTheme="minorHAnsi" w:hAnsiTheme="minorHAnsi" w:cstheme="minorHAnsi"/>
                <w:bCs/>
              </w:rPr>
              <w:t>osługuje się terminologią zawodową, stosuje podstawowe zasady rysunku technicznego i projektowania budowlanego oraz zasady przygotowania dokumentacji architektoniczno-budowlanej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potrafi wykorzystać wiedzę i umiejętności zdobyte podczas toku studiów  podejmuje próby rozwiązania problemów stawianych podczas realizacji praktyk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pracuje indywidualnie wykazując inicjatywę i samodzielność w działaniach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obiektywnie ocenia efekty pracy własnej i członków zespołu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efektywnie współdziała w pracy zespołowej, pełniąc w niej różne role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677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uwzględnia w pracy zawodowej potrzeby innych ludzi oraz konieczność kierowania się zasadami zrównoważonego rozwoju, w tym racjonalnego gospodarowania zasobami środowiskowymi w skali lokalnej i globalnej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3218" w:rsidRPr="00C05CEC" w:rsidTr="00AB2A95">
        <w:trPr>
          <w:trHeight w:val="833"/>
        </w:trPr>
        <w:tc>
          <w:tcPr>
            <w:tcW w:w="4957" w:type="dxa"/>
            <w:vAlign w:val="center"/>
          </w:tcPr>
          <w:p w:rsidR="00883218" w:rsidRPr="00C05CEC" w:rsidRDefault="00C05CEC" w:rsidP="00B0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5CEC">
              <w:rPr>
                <w:rFonts w:asciiTheme="minorHAnsi" w:hAnsiTheme="minorHAnsi" w:cstheme="minorHAnsi"/>
              </w:rPr>
              <w:t>Student przyjmuje odpowiedzialność za powierzony zakres prac</w:t>
            </w: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3218" w:rsidRPr="00C05CEC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3092" w:rsidRPr="00C05CEC" w:rsidTr="00DE2A42">
        <w:tc>
          <w:tcPr>
            <w:tcW w:w="9209" w:type="dxa"/>
          </w:tcPr>
          <w:p w:rsidR="00DE2A42" w:rsidRPr="00C05CEC" w:rsidRDefault="00DE2A42" w:rsidP="00DE2A4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CEC">
              <w:rPr>
                <w:rFonts w:asciiTheme="minorHAnsi" w:hAnsiTheme="minorHAnsi" w:cstheme="minorHAnsi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:rsidR="00DE2A42" w:rsidRPr="00C05CEC" w:rsidRDefault="00DE2A42" w:rsidP="00DE2A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53092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853092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C05CEC" w:rsidRPr="00ED60A5" w:rsidRDefault="00C05CEC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CD3328" w:rsidRPr="00DE2A42" w:rsidRDefault="00853092" w:rsidP="00DE2A4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sectPr w:rsidR="00CD3328" w:rsidRPr="00DE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20B0603030804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853092"/>
    <w:rsid w:val="00883218"/>
    <w:rsid w:val="00883552"/>
    <w:rsid w:val="00AB2A95"/>
    <w:rsid w:val="00B7697B"/>
    <w:rsid w:val="00C05CEC"/>
    <w:rsid w:val="00C82DC1"/>
    <w:rsid w:val="00CD3328"/>
    <w:rsid w:val="00DE2A42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1016-11BF-49D9-ABEF-FE4B204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San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92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832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Mateusz</dc:creator>
  <cp:keywords/>
  <dc:description/>
  <cp:lastModifiedBy>Waldemar Smak</cp:lastModifiedBy>
  <cp:revision>8</cp:revision>
  <dcterms:created xsi:type="dcterms:W3CDTF">2017-05-14T14:42:00Z</dcterms:created>
  <dcterms:modified xsi:type="dcterms:W3CDTF">2021-04-30T09:56:00Z</dcterms:modified>
</cp:coreProperties>
</file>