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EFFF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0998AAD6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69DEC26D" w14:textId="77777777" w:rsidR="00400080" w:rsidRDefault="00400080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21D5C6BC" w14:textId="77777777" w:rsidR="00400080" w:rsidRDefault="00400080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2135ECCC" w14:textId="77777777" w:rsidR="00400080" w:rsidRDefault="00400080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2CCA0110" w14:textId="77777777" w:rsidR="00400080" w:rsidRDefault="00400080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5C978A11" w14:textId="77777777" w:rsidR="00400080" w:rsidRDefault="00400080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3C98A46A" w14:textId="77777777" w:rsidR="00400080" w:rsidRDefault="00400080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40DE89C3" w14:textId="35B3960B" w:rsidR="00F3795C" w:rsidRDefault="00BA6004" w:rsidP="007B7F08">
      <w:pPr>
        <w:jc w:val="both"/>
        <w:rPr>
          <w:rFonts w:ascii="Georgia" w:hAnsi="Georgia"/>
          <w:sz w:val="18"/>
          <w:szCs w:val="18"/>
          <w:lang w:val="pl-PL"/>
        </w:rPr>
      </w:pPr>
      <w:bookmarkStart w:id="0" w:name="_GoBack"/>
      <w:bookmarkEnd w:id="0"/>
      <w:proofErr w:type="spellStart"/>
      <w:r>
        <w:rPr>
          <w:rFonts w:ascii="Georgia" w:hAnsi="Georgia"/>
          <w:sz w:val="18"/>
          <w:szCs w:val="18"/>
          <w:lang w:val="pl-PL"/>
        </w:rPr>
        <w:t>Zał</w:t>
      </w:r>
      <w:proofErr w:type="spellEnd"/>
      <w:r>
        <w:rPr>
          <w:rFonts w:ascii="Georgia" w:hAnsi="Georgia"/>
          <w:sz w:val="18"/>
          <w:szCs w:val="18"/>
          <w:lang w:val="pl-PL"/>
        </w:rPr>
        <w:t xml:space="preserve"> 2</w:t>
      </w:r>
      <w:r w:rsidR="00400080">
        <w:rPr>
          <w:noProof/>
          <w:lang w:val="pl-PL" w:eastAsia="pl-PL"/>
        </w:rPr>
        <w:drawing>
          <wp:anchor distT="0" distB="0" distL="114300" distR="114300" simplePos="0" relativeHeight="251663360" behindDoc="1" locked="1" layoutInCell="1" allowOverlap="1" wp14:anchorId="458FECE7" wp14:editId="606DA84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8905" cy="946785"/>
            <wp:effectExtent l="0" t="0" r="0" b="5715"/>
            <wp:wrapNone/>
            <wp:docPr id="2" name="Obraz 2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E709D" w14:textId="77777777" w:rsidR="00BA6004" w:rsidRPr="00C87267" w:rsidRDefault="00BA6004" w:rsidP="00BA6004">
      <w:pPr>
        <w:shd w:val="clear" w:color="auto" w:fill="FFFFFF"/>
        <w:spacing w:line="240" w:lineRule="atLeast"/>
        <w:jc w:val="center"/>
        <w:rPr>
          <w:rFonts w:ascii="Georgia" w:hAnsi="Georgia"/>
          <w:b/>
          <w:spacing w:val="-4"/>
          <w:lang w:val="pl-PL"/>
        </w:rPr>
      </w:pPr>
      <w:r w:rsidRPr="00C87267">
        <w:rPr>
          <w:rFonts w:ascii="Georgia" w:hAnsi="Georgia"/>
          <w:b/>
          <w:spacing w:val="-4"/>
          <w:lang w:val="pl-PL"/>
        </w:rPr>
        <w:t>OPINIA O PRZEBIEGU PRAKTYKI ZAWODOWEJ</w:t>
      </w:r>
    </w:p>
    <w:p w14:paraId="6C432882" w14:textId="77777777" w:rsidR="00BA6004" w:rsidRDefault="00BA6004" w:rsidP="00BA6004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BA6004" w:rsidRPr="00BC1491" w14:paraId="0E4308E4" w14:textId="77777777" w:rsidTr="004C6334">
        <w:tc>
          <w:tcPr>
            <w:tcW w:w="2014" w:type="pct"/>
          </w:tcPr>
          <w:p w14:paraId="6775EC46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31F62CBF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4C1F63C4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6B4341DF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A6004" w:rsidRPr="00321654" w14:paraId="72EB2E7F" w14:textId="77777777" w:rsidTr="004C6334">
        <w:tc>
          <w:tcPr>
            <w:tcW w:w="2014" w:type="pct"/>
          </w:tcPr>
          <w:p w14:paraId="3CB8D67D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986" w:type="pct"/>
          </w:tcPr>
          <w:p w14:paraId="1A095413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A6004" w:rsidRPr="00BC1491" w14:paraId="54846B45" w14:textId="77777777" w:rsidTr="004C6334">
        <w:tc>
          <w:tcPr>
            <w:tcW w:w="2014" w:type="pct"/>
          </w:tcPr>
          <w:p w14:paraId="4363B6EC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14:paraId="636D4E14" w14:textId="1144EDE5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in Public Communication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706113">
              <w:rPr>
                <w:rFonts w:ascii="Georgia" w:hAnsi="Georgia"/>
                <w:sz w:val="18"/>
                <w:szCs w:val="18"/>
                <w:lang w:val="en-GB"/>
              </w:rPr>
              <w:t>(program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706113">
              <w:rPr>
                <w:rFonts w:ascii="Georgia" w:hAnsi="Georgia"/>
                <w:sz w:val="18"/>
                <w:szCs w:val="18"/>
                <w:lang w:val="en-GB"/>
              </w:rPr>
              <w:t>od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2019r)</w:t>
            </w:r>
          </w:p>
          <w:p w14:paraId="73594701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studia stacjonarne</w:t>
            </w:r>
          </w:p>
          <w:p w14:paraId="4305E73A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Wydział Filologiczny, Uniwersytet Opolski</w:t>
            </w:r>
          </w:p>
        </w:tc>
      </w:tr>
      <w:tr w:rsidR="00BA6004" w:rsidRPr="00321654" w14:paraId="3F98146F" w14:textId="77777777" w:rsidTr="004C6334">
        <w:tc>
          <w:tcPr>
            <w:tcW w:w="2014" w:type="pct"/>
          </w:tcPr>
          <w:p w14:paraId="77140FAD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57AA6957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BA6004" w:rsidRPr="00321654" w14:paraId="7E23F067" w14:textId="77777777" w:rsidTr="004C6334">
        <w:tc>
          <w:tcPr>
            <w:tcW w:w="2014" w:type="pct"/>
          </w:tcPr>
          <w:p w14:paraId="4854BA65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757F86E3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38669645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  <w:proofErr w:type="spellEnd"/>
          </w:p>
          <w:p w14:paraId="529FACCE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14:paraId="52B54F93" w14:textId="77777777" w:rsid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0BA9418" w14:textId="77777777" w:rsid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0D02074" w14:textId="77777777" w:rsid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B79E3C6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A6004" w:rsidRPr="00321654" w14:paraId="3E96D406" w14:textId="77777777" w:rsidTr="004C6334">
        <w:tc>
          <w:tcPr>
            <w:tcW w:w="2014" w:type="pct"/>
          </w:tcPr>
          <w:p w14:paraId="43CA9894" w14:textId="77777777" w:rsidR="00BA6004" w:rsidRPr="00BA600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4E4C34AA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14:paraId="5C8D41DC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224888A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A6004" w:rsidRPr="00321654" w14:paraId="22A497D5" w14:textId="77777777" w:rsidTr="004C6334">
        <w:tc>
          <w:tcPr>
            <w:tcW w:w="2014" w:type="pct"/>
          </w:tcPr>
          <w:p w14:paraId="3B50C55E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14:paraId="24B0832A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……/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BA6004" w:rsidRPr="00321654" w14:paraId="2EABCDF3" w14:textId="77777777" w:rsidTr="004C6334">
        <w:tc>
          <w:tcPr>
            <w:tcW w:w="2014" w:type="pct"/>
          </w:tcPr>
          <w:p w14:paraId="1F619B5A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14:paraId="7E917E6B" w14:textId="77777777" w:rsidR="00BA6004" w:rsidRPr="00321654" w:rsidRDefault="00BA6004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1008BF84" w14:textId="77777777" w:rsidR="00BA6004" w:rsidRDefault="00BA6004" w:rsidP="00BA6004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BA6004" w:rsidRPr="00BC1491" w14:paraId="1268B200" w14:textId="77777777" w:rsidTr="004C6334">
        <w:tc>
          <w:tcPr>
            <w:tcW w:w="5000" w:type="pct"/>
          </w:tcPr>
          <w:p w14:paraId="3AA7F56F" w14:textId="77777777" w:rsidR="00BA6004" w:rsidRPr="00C87267" w:rsidRDefault="00BA6004" w:rsidP="004C6334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87F6BEE" w14:textId="77777777" w:rsidR="00BA6004" w:rsidRPr="00C87267" w:rsidRDefault="00BA6004" w:rsidP="004C6334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>SZCZEGÓŁOWA OPINIA O STUDENCIE I JEGO PRZYGOTOWANIU DO ZAWODU</w:t>
            </w:r>
            <w:r w:rsidRPr="00C87267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14:paraId="2B5C63AD" w14:textId="77777777" w:rsidR="00BA6004" w:rsidRPr="00C87267" w:rsidRDefault="00BA6004" w:rsidP="004C6334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A6004" w:rsidRPr="00BC1491" w14:paraId="6183E51E" w14:textId="77777777" w:rsidTr="004C6334">
        <w:tc>
          <w:tcPr>
            <w:tcW w:w="5000" w:type="pct"/>
          </w:tcPr>
          <w:p w14:paraId="55816EC8" w14:textId="77777777" w:rsidR="00BA6004" w:rsidRPr="00C87267" w:rsidRDefault="00BA6004" w:rsidP="00BA6004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WIEDZA: w jakim stopniu student na praktyce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studenta-praktykanta i jego specjalności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k_W08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C87267">
              <w:rPr>
                <w:rFonts w:ascii="Georgia" w:hAnsi="Georgia" w:cs="Arial"/>
                <w:bCs/>
                <w:sz w:val="16"/>
                <w:szCs w:val="16"/>
                <w:lang w:val="pl-PL"/>
              </w:rPr>
              <w:t>m-W-2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BA6004" w:rsidRPr="00C87267" w14:paraId="52F00B89" w14:textId="77777777" w:rsidTr="004C6334">
        <w:tc>
          <w:tcPr>
            <w:tcW w:w="5000" w:type="pct"/>
          </w:tcPr>
          <w:p w14:paraId="1BF99069" w14:textId="77777777" w:rsidR="00BA6004" w:rsidRPr="00C87267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Ad. 1. (w </w:t>
            </w:r>
            <w:proofErr w:type="spellStart"/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>stopniu</w:t>
            </w:r>
            <w:proofErr w:type="spellEnd"/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 1-2-3)</w:t>
            </w:r>
            <w:r>
              <w:rPr>
                <w:rStyle w:val="Uwydatnienie"/>
                <w:rFonts w:ascii="Georgia" w:hAnsi="Georgia"/>
                <w:sz w:val="18"/>
                <w:szCs w:val="18"/>
              </w:rPr>
              <w:t xml:space="preserve"> –</w:t>
            </w:r>
            <w:proofErr w:type="spellStart"/>
            <w:r>
              <w:rPr>
                <w:rStyle w:val="Uwydatnienie"/>
                <w:rFonts w:ascii="Georgia" w:hAnsi="Georgia"/>
                <w:sz w:val="18"/>
                <w:szCs w:val="18"/>
              </w:rPr>
              <w:t>opis</w:t>
            </w:r>
            <w:proofErr w:type="spellEnd"/>
            <w:r>
              <w:rPr>
                <w:rStyle w:val="Uwydatnienie"/>
                <w:rFonts w:ascii="Georgia" w:hAnsi="Georgia"/>
                <w:sz w:val="18"/>
                <w:szCs w:val="18"/>
              </w:rPr>
              <w:t>:</w:t>
            </w:r>
          </w:p>
          <w:p w14:paraId="013523A2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6EA4BA2B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5025BDD2" w14:textId="77777777" w:rsidR="00BA6004" w:rsidRPr="00C87267" w:rsidRDefault="00BA6004" w:rsidP="0040008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BA6004" w:rsidRPr="00BC1491" w14:paraId="7983ACD6" w14:textId="77777777" w:rsidTr="004C6334">
        <w:tc>
          <w:tcPr>
            <w:tcW w:w="5000" w:type="pct"/>
          </w:tcPr>
          <w:p w14:paraId="5DF77656" w14:textId="77777777" w:rsidR="00BA6004" w:rsidRPr="00C87267" w:rsidRDefault="00BA6004" w:rsidP="00BA6004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UMIEJĘTNOŚCI ZAWODOWE: w jakim stopniu student/ka na praktyce wykonywał/a działania i czynności związane z jego stanowiskiem na praktyce (np. udział w spotkaniach biznesowych,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 xml:space="preserve">analizowanie informacji z różnych źródeł, 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wypełnianie zadań indywidulne, grupowe czy zespołowe, </w:t>
            </w:r>
            <w:r w:rsidRPr="00C87267">
              <w:rPr>
                <w:rFonts w:ascii="Georgia" w:hAnsi="Georgia" w:cstheme="minorHAnsi"/>
                <w:color w:val="000000"/>
                <w:sz w:val="16"/>
                <w:szCs w:val="16"/>
                <w:lang w:val="pl-PL"/>
              </w:rPr>
              <w:t xml:space="preserve">używanie w sposób etyczny i odpowiedzialny narzędzi komunikacji w tym specjalistycznych technologii informatycznych i komunikacyjnych zorientowanych na wywieranie wpływu, 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celowe wykorzystywanie zasobów internetowych firmy, prowadzenie dokumentacji, prowadzenie rozmów z klientami, obsługiwanie urządzeń)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k_U07, k_U08, k_U10)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m-U-1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BA6004" w:rsidRPr="00C87267" w14:paraId="62DFCAEF" w14:textId="77777777" w:rsidTr="004C6334">
        <w:tc>
          <w:tcPr>
            <w:tcW w:w="5000" w:type="pct"/>
          </w:tcPr>
          <w:p w14:paraId="4B8A87A6" w14:textId="3D7A8FE2" w:rsidR="00BA6004" w:rsidRPr="00C87267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Ad. 2 (w </w:t>
            </w:r>
            <w:proofErr w:type="spellStart"/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>stopniu</w:t>
            </w:r>
            <w:proofErr w:type="spellEnd"/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 1-2-3)</w:t>
            </w:r>
            <w:r>
              <w:rPr>
                <w:rStyle w:val="Uwydatnienie"/>
                <w:rFonts w:ascii="Georgia" w:hAnsi="Georgia"/>
                <w:sz w:val="18"/>
                <w:szCs w:val="18"/>
              </w:rPr>
              <w:t xml:space="preserve"> –</w:t>
            </w:r>
            <w:proofErr w:type="spellStart"/>
            <w:r>
              <w:rPr>
                <w:rStyle w:val="Uwydatnienie"/>
                <w:rFonts w:ascii="Georgia" w:hAnsi="Georgia"/>
                <w:sz w:val="18"/>
                <w:szCs w:val="18"/>
              </w:rPr>
              <w:t>opis</w:t>
            </w:r>
            <w:proofErr w:type="spellEnd"/>
            <w:r>
              <w:rPr>
                <w:rStyle w:val="Uwydatnienie"/>
                <w:rFonts w:ascii="Georgia" w:hAnsi="Georgia"/>
                <w:sz w:val="18"/>
                <w:szCs w:val="18"/>
              </w:rPr>
              <w:t>:</w:t>
            </w:r>
          </w:p>
          <w:p w14:paraId="5120D8FB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7430E5F4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6C737AD6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1C82D987" w14:textId="77777777" w:rsidR="00BA6004" w:rsidRPr="00C87267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BA6004" w:rsidRPr="00BC1491" w14:paraId="4954347A" w14:textId="77777777" w:rsidTr="004C6334">
        <w:tc>
          <w:tcPr>
            <w:tcW w:w="5000" w:type="pct"/>
          </w:tcPr>
          <w:p w14:paraId="3E792A2F" w14:textId="77777777" w:rsidR="00BA6004" w:rsidRPr="00C87267" w:rsidRDefault="00BA6004" w:rsidP="00BA6004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UMIEJĘTNOŚCI KOMUNIKACYJNE: w jakim stopniu student/ka na praktyce posługiwał/a się językiem angielskim w komunikacji pisemnej i ustnej w kontekście zawodowym (np.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tworzenie tekstów publicznych dla mediów lub biznesu, wspomaganie językowe w instytucjach i przedsiębiorstwach,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kontakt z pracownikami, klientami, partnerami w j. angielskim; rozmowy telefoniczne, emaile, spotkania, prezentacje)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k_U05)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m-U-2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BA6004" w:rsidRPr="00C87267" w14:paraId="630B82DF" w14:textId="77777777" w:rsidTr="004C6334">
        <w:tc>
          <w:tcPr>
            <w:tcW w:w="5000" w:type="pct"/>
          </w:tcPr>
          <w:p w14:paraId="3E6DF946" w14:textId="595AB12A" w:rsidR="00BA6004" w:rsidRPr="00C87267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Ad. 3 (w </w:t>
            </w:r>
            <w:proofErr w:type="spellStart"/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>stopniu</w:t>
            </w:r>
            <w:proofErr w:type="spellEnd"/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 1-2-3)</w:t>
            </w:r>
            <w:r>
              <w:rPr>
                <w:rStyle w:val="Uwydatnienie"/>
                <w:rFonts w:ascii="Georgia" w:hAnsi="Georgia"/>
                <w:sz w:val="18"/>
                <w:szCs w:val="18"/>
              </w:rPr>
              <w:t xml:space="preserve"> –</w:t>
            </w:r>
            <w:proofErr w:type="spellStart"/>
            <w:r>
              <w:rPr>
                <w:rStyle w:val="Uwydatnienie"/>
                <w:rFonts w:ascii="Georgia" w:hAnsi="Georgia"/>
                <w:sz w:val="18"/>
                <w:szCs w:val="18"/>
              </w:rPr>
              <w:t>opis</w:t>
            </w:r>
            <w:proofErr w:type="spellEnd"/>
            <w:r>
              <w:rPr>
                <w:rStyle w:val="Uwydatnienie"/>
                <w:rFonts w:ascii="Georgia" w:hAnsi="Georgia"/>
                <w:sz w:val="18"/>
                <w:szCs w:val="18"/>
              </w:rPr>
              <w:t>:</w:t>
            </w:r>
          </w:p>
          <w:p w14:paraId="253C5616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4B818917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32EDC9A5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1C00BAD0" w14:textId="77777777" w:rsidR="00BA6004" w:rsidRPr="00C87267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BA6004" w:rsidRPr="00BC1491" w14:paraId="1A3121B5" w14:textId="77777777" w:rsidTr="004C6334">
        <w:tc>
          <w:tcPr>
            <w:tcW w:w="5000" w:type="pct"/>
          </w:tcPr>
          <w:p w14:paraId="4BA87F86" w14:textId="77777777" w:rsidR="00BA6004" w:rsidRPr="00C87267" w:rsidRDefault="00BA6004" w:rsidP="00BA6004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KOMPETENCJE SPOŁECZNE: w jakim stopniu student/ka na praktyce prezentował/a kompetencje społeczne (np.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ustalanie priorytetów, zarządzanie czasem podczas realizacji różnych zadań związanych z pracą zawodową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krytyczna ocena i rozwiązywanie problemów wynikających z realizacji zadań zawodowych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 xml:space="preserve">poprawianie swojej pozycji na rynku usług medialnych i w przedsiębiorczości, 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stosowanie się do procedur i standardów instytucji,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k_K01,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k_K02,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k_K06)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m-K-1, m-K-2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BA6004" w:rsidRPr="00C87267" w14:paraId="23D526FF" w14:textId="77777777" w:rsidTr="004C6334">
        <w:tc>
          <w:tcPr>
            <w:tcW w:w="5000" w:type="pct"/>
          </w:tcPr>
          <w:p w14:paraId="69E6D10D" w14:textId="77647839" w:rsidR="00BA6004" w:rsidRPr="00C87267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  <w:lang w:val="pl-PL"/>
              </w:rPr>
              <w:t>Ad. 4 (w stopniu 1-2-3)</w:t>
            </w:r>
            <w:r>
              <w:rPr>
                <w:rStyle w:val="Uwydatnienie"/>
                <w:rFonts w:ascii="Georgia" w:hAnsi="Georgia"/>
                <w:sz w:val="18"/>
                <w:szCs w:val="18"/>
              </w:rPr>
              <w:t xml:space="preserve"> –</w:t>
            </w:r>
            <w:proofErr w:type="spellStart"/>
            <w:r>
              <w:rPr>
                <w:rStyle w:val="Uwydatnienie"/>
                <w:rFonts w:ascii="Georgia" w:hAnsi="Georgia"/>
                <w:sz w:val="18"/>
                <w:szCs w:val="18"/>
              </w:rPr>
              <w:t>opis</w:t>
            </w:r>
            <w:proofErr w:type="spellEnd"/>
            <w:r>
              <w:rPr>
                <w:rStyle w:val="Uwydatnienie"/>
                <w:rFonts w:ascii="Georgia" w:hAnsi="Georgia"/>
                <w:sz w:val="18"/>
                <w:szCs w:val="18"/>
              </w:rPr>
              <w:t>:</w:t>
            </w:r>
          </w:p>
          <w:p w14:paraId="4375141E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7D9197CA" w14:textId="77777777" w:rsidR="00BA6004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56EED7AF" w14:textId="77777777" w:rsidR="00BA6004" w:rsidRPr="00C87267" w:rsidRDefault="00BA6004" w:rsidP="004C6334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BA6004" w:rsidRPr="00BC1491" w14:paraId="69554CEC" w14:textId="77777777" w:rsidTr="004C6334">
        <w:tc>
          <w:tcPr>
            <w:tcW w:w="5000" w:type="pct"/>
          </w:tcPr>
          <w:p w14:paraId="4345D6FC" w14:textId="77777777" w:rsidR="00BA6004" w:rsidRPr="00C87267" w:rsidRDefault="00BA6004" w:rsidP="00BA6004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lastRenderedPageBreak/>
              <w:t xml:space="preserve">PREDYSPOZYCJE I CECHY OSOBOWOŚCI: w jakim stopniu student/ka na praktyce wspierał/a osiągnięcia i prestiż instytucji poprzez np. zachowania odpowiedzialne, świadome, etyczne, kreatywne,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zaangażowane i twórcze uczestnictwo w różnych formach życia instytucjonalnego,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akceptacja różnic językowych i kulturowych i uznawania ich za naturalne uwarunkowania zawodowe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i przejawiał/a predyspozycje i cechy osobowości kompatybilne z przyznanym stanowiskiem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(k_K03) (k_K04)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(k_K05)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m-K-1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) 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m-K-2</w:t>
            </w:r>
            <w:r w:rsidRPr="00C87267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BA6004" w:rsidRPr="00C87267" w14:paraId="0E4DE567" w14:textId="77777777" w:rsidTr="004C6334">
        <w:tc>
          <w:tcPr>
            <w:tcW w:w="5000" w:type="pct"/>
          </w:tcPr>
          <w:p w14:paraId="0874EF9A" w14:textId="12FCA43B" w:rsidR="00BA6004" w:rsidRPr="00C87267" w:rsidRDefault="00BA6004" w:rsidP="004C6334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Ad. 5 (w </w:t>
            </w:r>
            <w:proofErr w:type="spellStart"/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>stopniu</w:t>
            </w:r>
            <w:proofErr w:type="spellEnd"/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 xml:space="preserve"> 1-2-3)</w:t>
            </w:r>
            <w:r>
              <w:rPr>
                <w:rStyle w:val="Uwydatnienie"/>
                <w:rFonts w:ascii="Georgia" w:hAnsi="Georgia"/>
                <w:sz w:val="18"/>
                <w:szCs w:val="18"/>
              </w:rPr>
              <w:t xml:space="preserve"> –</w:t>
            </w:r>
            <w:proofErr w:type="spellStart"/>
            <w:r>
              <w:rPr>
                <w:rStyle w:val="Uwydatnienie"/>
                <w:rFonts w:ascii="Georgia" w:hAnsi="Georgia"/>
                <w:sz w:val="18"/>
                <w:szCs w:val="18"/>
              </w:rPr>
              <w:t>opis</w:t>
            </w:r>
            <w:proofErr w:type="spellEnd"/>
            <w:r>
              <w:rPr>
                <w:rStyle w:val="Uwydatnienie"/>
                <w:rFonts w:ascii="Georgia" w:hAnsi="Georgia"/>
                <w:sz w:val="18"/>
                <w:szCs w:val="18"/>
              </w:rPr>
              <w:t>:</w:t>
            </w:r>
          </w:p>
          <w:p w14:paraId="675D9C26" w14:textId="77777777" w:rsidR="00BA6004" w:rsidRDefault="00BA6004" w:rsidP="004C6334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0D3C5C83" w14:textId="77777777" w:rsidR="00BA6004" w:rsidRDefault="00BA6004" w:rsidP="004C6334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5FB5C6FC" w14:textId="77777777" w:rsidR="00BA6004" w:rsidRDefault="00BA6004" w:rsidP="004C6334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09188FB6" w14:textId="77777777" w:rsidR="00BA6004" w:rsidRPr="00C87267" w:rsidRDefault="00BA6004" w:rsidP="004C6334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BA6004" w:rsidRPr="00C87267" w14:paraId="3BAFD2B7" w14:textId="77777777" w:rsidTr="004C6334">
        <w:tc>
          <w:tcPr>
            <w:tcW w:w="5000" w:type="pct"/>
          </w:tcPr>
          <w:p w14:paraId="5D66614E" w14:textId="77777777" w:rsidR="00BA6004" w:rsidRPr="00C87267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>INNE UWAGI OPIEKUNA PRAKTYK</w:t>
            </w:r>
          </w:p>
        </w:tc>
      </w:tr>
      <w:tr w:rsidR="00BA6004" w:rsidRPr="00C87267" w14:paraId="163686B5" w14:textId="77777777" w:rsidTr="004C6334">
        <w:tc>
          <w:tcPr>
            <w:tcW w:w="5000" w:type="pct"/>
          </w:tcPr>
          <w:p w14:paraId="6333871A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B9F90A1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37C5D96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51F08F4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2A73ABB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484D35A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6ACFF1D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5C39FBA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CD37225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6CECB89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663154C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234C5E0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D97DDDE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6277008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201A957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4CA3E8E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DCEA027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AE2FED0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1565B22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8F32502" w14:textId="77777777" w:rsidR="00BA6004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2DF88BB" w14:textId="77777777" w:rsidR="00BA6004" w:rsidRPr="00C87267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AD2DB5E" w14:textId="77777777" w:rsidR="00BA6004" w:rsidRPr="00C87267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BA6004" w:rsidRPr="00BC1491" w14:paraId="70C06D41" w14:textId="77777777" w:rsidTr="004C6334">
        <w:tc>
          <w:tcPr>
            <w:tcW w:w="5000" w:type="pct"/>
          </w:tcPr>
          <w:p w14:paraId="44DA9443" w14:textId="77777777" w:rsidR="00BA6004" w:rsidRPr="00C87267" w:rsidRDefault="00BA6004" w:rsidP="004C6334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Ogólna ocena studenta </w:t>
            </w: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wg skali (proszę podkreślić właściwe): </w:t>
            </w:r>
          </w:p>
          <w:p w14:paraId="1076A543" w14:textId="77777777" w:rsidR="00BA6004" w:rsidRPr="00C87267" w:rsidRDefault="00BA6004" w:rsidP="004C6334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14:paraId="32AEA36D" w14:textId="77777777" w:rsidR="00BA6004" w:rsidRPr="00C87267" w:rsidRDefault="00BA6004" w:rsidP="004C6334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212C3C98" w14:textId="77777777" w:rsidR="00BA6004" w:rsidRDefault="00BA6004" w:rsidP="00BA6004">
      <w:pPr>
        <w:rPr>
          <w:lang w:val="pl-PL"/>
        </w:rPr>
      </w:pPr>
    </w:p>
    <w:p w14:paraId="391D4EF0" w14:textId="2DDA097B" w:rsidR="00BA6004" w:rsidRPr="002B27BB" w:rsidRDefault="00BA6004" w:rsidP="00BA6004">
      <w:pPr>
        <w:rPr>
          <w:rFonts w:ascii="Georgia" w:hAnsi="Georgia"/>
          <w:sz w:val="16"/>
          <w:szCs w:val="16"/>
          <w:lang w:val="pl-PL"/>
        </w:rPr>
      </w:pPr>
    </w:p>
    <w:p w14:paraId="346A1E1C" w14:textId="77777777" w:rsidR="00BA6004" w:rsidRPr="002B27BB" w:rsidRDefault="00BA6004" w:rsidP="00BA6004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(Miejsce)        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                      </w:t>
      </w:r>
      <w:r w:rsidRPr="002B27BB">
        <w:rPr>
          <w:rFonts w:ascii="Georgia" w:hAnsi="Georgia"/>
          <w:sz w:val="16"/>
          <w:szCs w:val="16"/>
          <w:lang w:val="pl-PL"/>
        </w:rPr>
        <w:t xml:space="preserve">         (Czytelny podpis opiekuna praktyki)</w:t>
      </w:r>
    </w:p>
    <w:p w14:paraId="5A7B2361" w14:textId="4C0AEE2C" w:rsidR="00BA6004" w:rsidRPr="002B27BB" w:rsidRDefault="00BA6004" w:rsidP="00BA6004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76EC21F1" w14:textId="48AB67C9" w:rsidR="00F3795C" w:rsidRDefault="00BA6004" w:rsidP="00BA6004">
      <w:pPr>
        <w:jc w:val="center"/>
        <w:rPr>
          <w:rFonts w:ascii="Georgia" w:hAnsi="Georgia"/>
          <w:sz w:val="18"/>
          <w:szCs w:val="18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(Pieczęć placówki/instytucji/innego zakładu pracy)</w:t>
      </w:r>
    </w:p>
    <w:p w14:paraId="3E535F45" w14:textId="77777777" w:rsidR="00F3795C" w:rsidRPr="007B7F08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sectPr w:rsidR="00F3795C" w:rsidRPr="007B7F08" w:rsidSect="000D4A11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E84E1" w14:textId="77777777" w:rsidR="00163A41" w:rsidRDefault="00163A41" w:rsidP="00F610F6">
      <w:r>
        <w:separator/>
      </w:r>
    </w:p>
  </w:endnote>
  <w:endnote w:type="continuationSeparator" w:id="0">
    <w:p w14:paraId="6BB91BB2" w14:textId="77777777" w:rsidR="00163A41" w:rsidRDefault="00163A41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EBCA1" w14:textId="77777777" w:rsidR="00163A41" w:rsidRDefault="00163A41" w:rsidP="00F610F6">
      <w:r>
        <w:separator/>
      </w:r>
    </w:p>
  </w:footnote>
  <w:footnote w:type="continuationSeparator" w:id="0">
    <w:p w14:paraId="27BC6311" w14:textId="77777777" w:rsidR="00163A41" w:rsidRDefault="00163A41" w:rsidP="00F610F6">
      <w:r>
        <w:continuationSeparator/>
      </w:r>
    </w:p>
  </w:footnote>
  <w:footnote w:id="1">
    <w:p w14:paraId="184DDF81" w14:textId="77777777" w:rsidR="00BA6004" w:rsidRPr="00AC5649" w:rsidRDefault="00BA6004" w:rsidP="00BA6004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Wymagana jest </w:t>
      </w:r>
      <w:r w:rsidRPr="00213D85">
        <w:rPr>
          <w:rFonts w:ascii="Georgia" w:hAnsi="Georgia"/>
          <w:b/>
          <w:sz w:val="16"/>
          <w:szCs w:val="16"/>
          <w:lang w:val="pl-PL"/>
        </w:rPr>
        <w:t>opinia opisowa</w:t>
      </w:r>
      <w:r w:rsidRPr="00AC5649">
        <w:rPr>
          <w:rFonts w:ascii="Georgia" w:hAnsi="Georgia"/>
          <w:sz w:val="16"/>
          <w:szCs w:val="16"/>
          <w:lang w:val="pl-PL"/>
        </w:rPr>
        <w:t xml:space="preserve"> poparta oceną na skali 1-3, gdzie 1 = w małym stopniu, 2=w średnim stopniu; 3= w dużym stopniu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62576"/>
    <w:rsid w:val="000C585B"/>
    <w:rsid w:val="000C5D8E"/>
    <w:rsid w:val="000D4A11"/>
    <w:rsid w:val="00163A41"/>
    <w:rsid w:val="001726C5"/>
    <w:rsid w:val="0017687E"/>
    <w:rsid w:val="00201232"/>
    <w:rsid w:val="00246195"/>
    <w:rsid w:val="002A0330"/>
    <w:rsid w:val="002C5FD3"/>
    <w:rsid w:val="00302B4F"/>
    <w:rsid w:val="00381947"/>
    <w:rsid w:val="00382468"/>
    <w:rsid w:val="003B6F59"/>
    <w:rsid w:val="003B749C"/>
    <w:rsid w:val="00400080"/>
    <w:rsid w:val="00454B21"/>
    <w:rsid w:val="00457EF3"/>
    <w:rsid w:val="004C06F8"/>
    <w:rsid w:val="004C5675"/>
    <w:rsid w:val="004E51B5"/>
    <w:rsid w:val="005D133C"/>
    <w:rsid w:val="00611E13"/>
    <w:rsid w:val="006369BC"/>
    <w:rsid w:val="00665DBD"/>
    <w:rsid w:val="006A7FE2"/>
    <w:rsid w:val="006F5EE5"/>
    <w:rsid w:val="00706113"/>
    <w:rsid w:val="007702CB"/>
    <w:rsid w:val="007B4FD6"/>
    <w:rsid w:val="007B7F08"/>
    <w:rsid w:val="008131BC"/>
    <w:rsid w:val="008D0BEB"/>
    <w:rsid w:val="00987EB4"/>
    <w:rsid w:val="009B163B"/>
    <w:rsid w:val="009E1DE5"/>
    <w:rsid w:val="00A324A7"/>
    <w:rsid w:val="00A90D9C"/>
    <w:rsid w:val="00A90F49"/>
    <w:rsid w:val="00AD721F"/>
    <w:rsid w:val="00AE1E56"/>
    <w:rsid w:val="00B56089"/>
    <w:rsid w:val="00B632C9"/>
    <w:rsid w:val="00BA6004"/>
    <w:rsid w:val="00BC1491"/>
    <w:rsid w:val="00BE1930"/>
    <w:rsid w:val="00C114C9"/>
    <w:rsid w:val="00C419D8"/>
    <w:rsid w:val="00CB15F3"/>
    <w:rsid w:val="00D90CBA"/>
    <w:rsid w:val="00DD3C43"/>
    <w:rsid w:val="00F1006A"/>
    <w:rsid w:val="00F3795C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516A9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F3795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7B7F0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7B7F08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7B7F0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3795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F3795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0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004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0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A6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Waldemar Smak</cp:lastModifiedBy>
  <cp:revision>4</cp:revision>
  <cp:lastPrinted>2021-06-14T12:24:00Z</cp:lastPrinted>
  <dcterms:created xsi:type="dcterms:W3CDTF">2021-06-14T12:25:00Z</dcterms:created>
  <dcterms:modified xsi:type="dcterms:W3CDTF">2021-06-29T12:57:00Z</dcterms:modified>
</cp:coreProperties>
</file>